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0E7F6" w14:textId="2ED94FA0" w:rsidR="00FD3D53" w:rsidRDefault="00FD3D53" w:rsidP="00FD3D53">
      <w:r>
        <w:t xml:space="preserve">CARC CODE: </w:t>
      </w:r>
      <w:r>
        <w:t xml:space="preserve">13 - </w:t>
      </w:r>
      <w:r w:rsidRPr="00FD3D53">
        <w:t>The Date of Death Precedes the Date of Service:</w:t>
      </w:r>
    </w:p>
    <w:p w14:paraId="44AFBD8E" w14:textId="4046A22C" w:rsidR="00FD3D53" w:rsidRDefault="00FD3D53" w:rsidP="00FD3D53">
      <w:r>
        <w:t xml:space="preserve">DESCRIPTION: </w:t>
      </w:r>
      <w:r w:rsidRPr="00FD3D53">
        <w:t>This denial indicates that the claim lists a date of service that occurred after the patient's recorded date of death, according to the payer’s records.</w:t>
      </w:r>
    </w:p>
    <w:p w14:paraId="2507CDB9" w14:textId="77777777" w:rsidR="00FD3D53" w:rsidRDefault="00FD3D53" w:rsidP="00FD3D53"/>
    <w:p w14:paraId="376C0394" w14:textId="77777777" w:rsidR="00FD3D53" w:rsidRPr="002E162E" w:rsidRDefault="00FD3D53" w:rsidP="00FD3D53">
      <w:r w:rsidRPr="002E162E">
        <w:t>Next Steps: </w:t>
      </w:r>
    </w:p>
    <w:p w14:paraId="45D228A5" w14:textId="77777777" w:rsidR="00FD3D53" w:rsidRPr="002E162E" w:rsidRDefault="00FD3D53" w:rsidP="00FD3D53">
      <w:r w:rsidRPr="002E162E">
        <w:rPr>
          <w:b/>
          <w:bCs/>
        </w:rPr>
        <w:t>Handling Denials</w:t>
      </w:r>
      <w:r>
        <w:rPr>
          <w:b/>
          <w:bCs/>
        </w:rPr>
        <w:t xml:space="preserve"> for this CARC Code</w:t>
      </w:r>
      <w:r w:rsidRPr="002E162E">
        <w:rPr>
          <w:b/>
          <w:bCs/>
        </w:rPr>
        <w:t>:</w:t>
      </w:r>
      <w:r w:rsidRPr="002E162E">
        <w:t> </w:t>
      </w:r>
    </w:p>
    <w:p w14:paraId="2A6E20A7" w14:textId="77777777" w:rsidR="00FD3D53" w:rsidRPr="002E162E" w:rsidRDefault="00FD3D53" w:rsidP="00FD3D53">
      <w:r>
        <w:t>Before continuing to workflow Please ensure we are u</w:t>
      </w:r>
      <w:r w:rsidRPr="002E162E">
        <w:t>s</w:t>
      </w:r>
      <w:r>
        <w:t>ing</w:t>
      </w:r>
      <w:r w:rsidRPr="002E162E">
        <w:t xml:space="preserve"> all available resources to determine the appropriate authorization information. Consider the following scenarios when a claim is denied for lack of authorization: </w:t>
      </w:r>
    </w:p>
    <w:p w14:paraId="5DE770EC" w14:textId="77777777" w:rsidR="00FD3D53" w:rsidRDefault="00FD3D53" w:rsidP="00FD3D53">
      <w:pPr>
        <w:pStyle w:val="ListParagraph"/>
        <w:numPr>
          <w:ilvl w:val="0"/>
          <w:numId w:val="1"/>
        </w:numPr>
      </w:pPr>
      <w:r>
        <w:t xml:space="preserve">Use all available resources (Client system, Payer Portals, Payer Policies, Client SOP’s, Standing Rules, </w:t>
      </w:r>
      <w:proofErr w:type="spellStart"/>
      <w:r>
        <w:t>PhyTech</w:t>
      </w:r>
      <w:proofErr w:type="spellEnd"/>
      <w:r>
        <w:t xml:space="preserve"> Workflows, </w:t>
      </w:r>
      <w:proofErr w:type="spellStart"/>
      <w:r>
        <w:t>etc</w:t>
      </w:r>
      <w:proofErr w:type="spellEnd"/>
      <w:r>
        <w:t>…)</w:t>
      </w:r>
    </w:p>
    <w:p w14:paraId="12E3E7CD" w14:textId="77777777" w:rsidR="00FD3D53" w:rsidRDefault="00FD3D53" w:rsidP="00FD3D53">
      <w:pPr>
        <w:pStyle w:val="ListParagraph"/>
        <w:numPr>
          <w:ilvl w:val="1"/>
          <w:numId w:val="1"/>
        </w:numPr>
      </w:pPr>
      <w:r w:rsidRPr="002E162E">
        <w:t>Standing Rule Note</w:t>
      </w:r>
      <w:proofErr w:type="gramStart"/>
      <w:r w:rsidRPr="002E162E">
        <w:t>:  (</w:t>
      </w:r>
      <w:proofErr w:type="gramEnd"/>
      <w:r w:rsidRPr="002E162E">
        <w:t>Check Standing Rules and SOP’s - Do NOT add to NEEDBACK if client already has a standing rule to adjust off and/or adjust to CASH) </w:t>
      </w:r>
      <w:r>
        <w:t xml:space="preserve">– Apply the standing rule to your claim. </w:t>
      </w:r>
    </w:p>
    <w:p w14:paraId="780DB127" w14:textId="77777777" w:rsidR="00342993" w:rsidRPr="00342993" w:rsidRDefault="00342993" w:rsidP="00342993">
      <w:r w:rsidRPr="00342993">
        <w:rPr>
          <w:b/>
          <w:bCs/>
        </w:rPr>
        <w:t>Next Steps:</w:t>
      </w:r>
    </w:p>
    <w:p w14:paraId="40520E84" w14:textId="77777777" w:rsidR="00342993" w:rsidRPr="00342993" w:rsidRDefault="00342993" w:rsidP="00342993">
      <w:pPr>
        <w:pStyle w:val="ListParagraph"/>
        <w:numPr>
          <w:ilvl w:val="0"/>
          <w:numId w:val="3"/>
        </w:numPr>
      </w:pPr>
      <w:r w:rsidRPr="00342993">
        <w:rPr>
          <w:b/>
          <w:bCs/>
        </w:rPr>
        <w:t>Call the payer</w:t>
      </w:r>
      <w:r w:rsidRPr="00342993">
        <w:t xml:space="preserve"> to confirm the reported Date of Death.</w:t>
      </w:r>
    </w:p>
    <w:p w14:paraId="2703C6C8" w14:textId="77777777" w:rsidR="00342993" w:rsidRPr="00342993" w:rsidRDefault="00342993" w:rsidP="00342993">
      <w:pPr>
        <w:pStyle w:val="ListParagraph"/>
        <w:numPr>
          <w:ilvl w:val="0"/>
          <w:numId w:val="3"/>
        </w:numPr>
      </w:pPr>
      <w:r w:rsidRPr="00342993">
        <w:rPr>
          <w:b/>
          <w:bCs/>
        </w:rPr>
        <w:t>Compare the Date of Death with the Date of Service:</w:t>
      </w:r>
    </w:p>
    <w:p w14:paraId="56ED9E8D" w14:textId="77777777" w:rsidR="00342993" w:rsidRPr="00342993" w:rsidRDefault="00342993" w:rsidP="00342993">
      <w:pPr>
        <w:pStyle w:val="ListParagraph"/>
        <w:numPr>
          <w:ilvl w:val="1"/>
          <w:numId w:val="3"/>
        </w:numPr>
      </w:pPr>
      <w:r w:rsidRPr="00342993">
        <w:rPr>
          <w:b/>
          <w:bCs/>
        </w:rPr>
        <w:t xml:space="preserve">If the Date of Death is </w:t>
      </w:r>
      <w:r w:rsidRPr="00342993">
        <w:rPr>
          <w:b/>
          <w:bCs/>
          <w:i/>
          <w:iCs/>
        </w:rPr>
        <w:t>before</w:t>
      </w:r>
      <w:r w:rsidRPr="00342993">
        <w:rPr>
          <w:b/>
          <w:bCs/>
        </w:rPr>
        <w:t xml:space="preserve"> the Date of Service:</w:t>
      </w:r>
    </w:p>
    <w:p w14:paraId="74E87464" w14:textId="7E480E61" w:rsidR="00342993" w:rsidRPr="00342993" w:rsidRDefault="00342993" w:rsidP="00342993">
      <w:pPr>
        <w:pStyle w:val="ListParagraph"/>
        <w:numPr>
          <w:ilvl w:val="2"/>
          <w:numId w:val="3"/>
        </w:numPr>
      </w:pPr>
      <w:r w:rsidRPr="00342993">
        <w:t xml:space="preserve">Add the account to the client’s </w:t>
      </w:r>
      <w:proofErr w:type="spellStart"/>
      <w:r w:rsidRPr="00342993">
        <w:rPr>
          <w:i/>
          <w:iCs/>
        </w:rPr>
        <w:t>Needback</w:t>
      </w:r>
      <w:proofErr w:type="spellEnd"/>
      <w:r w:rsidRPr="00342993">
        <w:t xml:space="preserve"> list to notify them that the Date of Death precedes the service date.</w:t>
      </w:r>
      <w:r>
        <w:t xml:space="preserve"> – Do not reassign </w:t>
      </w:r>
      <w:proofErr w:type="spellStart"/>
      <w:r>
        <w:t>workqueue</w:t>
      </w:r>
      <w:proofErr w:type="spellEnd"/>
      <w:r>
        <w:t xml:space="preserve"> follow up. </w:t>
      </w:r>
    </w:p>
    <w:p w14:paraId="14C6131F" w14:textId="77777777" w:rsidR="00342993" w:rsidRPr="00342993" w:rsidRDefault="00342993" w:rsidP="00342993">
      <w:pPr>
        <w:pStyle w:val="ListParagraph"/>
        <w:numPr>
          <w:ilvl w:val="2"/>
          <w:numId w:val="3"/>
        </w:numPr>
      </w:pPr>
      <w:r w:rsidRPr="00342993">
        <w:t xml:space="preserve">Adjust off the balance using adjustment code </w:t>
      </w:r>
      <w:r w:rsidRPr="00342993">
        <w:rPr>
          <w:b/>
          <w:bCs/>
        </w:rPr>
        <w:t>ADJ DECE</w:t>
      </w:r>
      <w:r w:rsidRPr="00342993">
        <w:t>.</w:t>
      </w:r>
    </w:p>
    <w:p w14:paraId="0DD84A3B" w14:textId="77777777" w:rsidR="00342993" w:rsidRPr="00342993" w:rsidRDefault="00342993" w:rsidP="00342993">
      <w:pPr>
        <w:pStyle w:val="ListParagraph"/>
        <w:numPr>
          <w:ilvl w:val="1"/>
          <w:numId w:val="3"/>
        </w:numPr>
      </w:pPr>
      <w:r w:rsidRPr="00342993">
        <w:rPr>
          <w:b/>
          <w:bCs/>
        </w:rPr>
        <w:t xml:space="preserve">If the Date of Death is </w:t>
      </w:r>
      <w:r w:rsidRPr="00342993">
        <w:rPr>
          <w:b/>
          <w:bCs/>
          <w:i/>
          <w:iCs/>
        </w:rPr>
        <w:t>after</w:t>
      </w:r>
      <w:r w:rsidRPr="00342993">
        <w:rPr>
          <w:b/>
          <w:bCs/>
        </w:rPr>
        <w:t xml:space="preserve"> the Date of Service:</w:t>
      </w:r>
    </w:p>
    <w:p w14:paraId="3DA4753A" w14:textId="77777777" w:rsidR="00342993" w:rsidRPr="00342993" w:rsidRDefault="00342993" w:rsidP="00342993">
      <w:pPr>
        <w:pStyle w:val="ListParagraph"/>
        <w:numPr>
          <w:ilvl w:val="2"/>
          <w:numId w:val="3"/>
        </w:numPr>
      </w:pPr>
      <w:r w:rsidRPr="00342993">
        <w:t>Proceed to Step 3.</w:t>
      </w:r>
    </w:p>
    <w:p w14:paraId="693209F6" w14:textId="77777777" w:rsidR="00342993" w:rsidRPr="00342993" w:rsidRDefault="00342993" w:rsidP="00342993">
      <w:pPr>
        <w:pStyle w:val="ListParagraph"/>
        <w:numPr>
          <w:ilvl w:val="0"/>
          <w:numId w:val="3"/>
        </w:numPr>
      </w:pPr>
      <w:r w:rsidRPr="00342993">
        <w:rPr>
          <w:b/>
          <w:bCs/>
        </w:rPr>
        <w:t>Verify patient demographics</w:t>
      </w:r>
      <w:r w:rsidRPr="00342993">
        <w:t xml:space="preserve"> in the client’s system:</w:t>
      </w:r>
    </w:p>
    <w:p w14:paraId="3FB4FEAE" w14:textId="77777777" w:rsidR="00342993" w:rsidRPr="00342993" w:rsidRDefault="00342993" w:rsidP="00342993">
      <w:pPr>
        <w:pStyle w:val="ListParagraph"/>
        <w:numPr>
          <w:ilvl w:val="1"/>
          <w:numId w:val="3"/>
        </w:numPr>
      </w:pPr>
      <w:r w:rsidRPr="00342993">
        <w:t>Were the claim and patient details billed correctly?</w:t>
      </w:r>
    </w:p>
    <w:p w14:paraId="1D9B2AA9" w14:textId="77777777" w:rsidR="00342993" w:rsidRPr="00342993" w:rsidRDefault="00342993" w:rsidP="00342993">
      <w:pPr>
        <w:pStyle w:val="ListParagraph"/>
        <w:numPr>
          <w:ilvl w:val="2"/>
          <w:numId w:val="3"/>
        </w:numPr>
      </w:pPr>
      <w:r w:rsidRPr="00342993">
        <w:rPr>
          <w:b/>
          <w:bCs/>
        </w:rPr>
        <w:t>Yes:</w:t>
      </w:r>
      <w:r w:rsidRPr="00342993">
        <w:t xml:space="preserve"> Proceed to Step 4.</w:t>
      </w:r>
    </w:p>
    <w:p w14:paraId="64C059E1" w14:textId="77777777" w:rsidR="00342993" w:rsidRPr="00342993" w:rsidRDefault="00342993" w:rsidP="00342993">
      <w:pPr>
        <w:pStyle w:val="ListParagraph"/>
        <w:numPr>
          <w:ilvl w:val="2"/>
          <w:numId w:val="3"/>
        </w:numPr>
      </w:pPr>
      <w:r w:rsidRPr="00342993">
        <w:rPr>
          <w:b/>
          <w:bCs/>
        </w:rPr>
        <w:t>No:</w:t>
      </w:r>
      <w:r w:rsidRPr="00342993">
        <w:t xml:space="preserve"> Correct the information and resubmit a corrected claim.</w:t>
      </w:r>
    </w:p>
    <w:p w14:paraId="4244E754" w14:textId="77777777" w:rsidR="00342993" w:rsidRPr="00342993" w:rsidRDefault="00342993" w:rsidP="00342993">
      <w:pPr>
        <w:pStyle w:val="ListParagraph"/>
        <w:numPr>
          <w:ilvl w:val="0"/>
          <w:numId w:val="3"/>
        </w:numPr>
      </w:pPr>
      <w:r w:rsidRPr="00342993">
        <w:rPr>
          <w:b/>
          <w:bCs/>
        </w:rPr>
        <w:t>Request the payer to reprocess the claim</w:t>
      </w:r>
      <w:r w:rsidRPr="00342993">
        <w:t xml:space="preserve"> based on the call made in Step 1.</w:t>
      </w:r>
    </w:p>
    <w:p w14:paraId="4C4063B0" w14:textId="77777777" w:rsidR="00FD3D53" w:rsidRPr="002E162E" w:rsidRDefault="00FD3D53" w:rsidP="00FD3D53">
      <w:pPr>
        <w:pStyle w:val="ListParagraph"/>
        <w:ind w:left="1440"/>
      </w:pPr>
    </w:p>
    <w:p w14:paraId="1DE9158B" w14:textId="77777777" w:rsidR="007B5BBC" w:rsidRDefault="007B5BBC"/>
    <w:sectPr w:rsidR="007B5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D4A56"/>
    <w:multiLevelType w:val="multilevel"/>
    <w:tmpl w:val="01DA6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CD1853"/>
    <w:multiLevelType w:val="hybridMultilevel"/>
    <w:tmpl w:val="F1DE9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B0CBE"/>
    <w:multiLevelType w:val="hybridMultilevel"/>
    <w:tmpl w:val="0B5E9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974160">
    <w:abstractNumId w:val="2"/>
  </w:num>
  <w:num w:numId="2" w16cid:durableId="1340428426">
    <w:abstractNumId w:val="1"/>
  </w:num>
  <w:num w:numId="3" w16cid:durableId="1168670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D53"/>
    <w:rsid w:val="00342993"/>
    <w:rsid w:val="007B5BBC"/>
    <w:rsid w:val="00B56021"/>
    <w:rsid w:val="00FD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3372C"/>
  <w15:chartTrackingRefBased/>
  <w15:docId w15:val="{7A630F4F-CE25-4C62-BCFC-09389D73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D53"/>
  </w:style>
  <w:style w:type="paragraph" w:styleId="Heading1">
    <w:name w:val="heading 1"/>
    <w:basedOn w:val="Normal"/>
    <w:next w:val="Normal"/>
    <w:link w:val="Heading1Char"/>
    <w:uiPriority w:val="9"/>
    <w:qFormat/>
    <w:rsid w:val="00FD3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D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D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D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D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D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8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 Patterson</dc:creator>
  <cp:keywords/>
  <dc:description/>
  <cp:lastModifiedBy>Jennifer  Patterson</cp:lastModifiedBy>
  <cp:revision>1</cp:revision>
  <dcterms:created xsi:type="dcterms:W3CDTF">2025-06-19T18:43:00Z</dcterms:created>
  <dcterms:modified xsi:type="dcterms:W3CDTF">2025-06-19T18:57:00Z</dcterms:modified>
</cp:coreProperties>
</file>