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6DB" w:rsidP="00DA76DB" w:rsidRDefault="00DA76DB" w14:paraId="0CA7E794" w14:textId="77777777">
      <w:pPr>
        <w:pStyle w:val="NoSpacing"/>
      </w:pPr>
      <w:r w:rsidR="1CE5E5C6">
        <w:rPr/>
        <w:t>CARC CODE 226 (CO, OA, PI, PR) – Information requested was either not received or was not sufficient to process the claim</w:t>
      </w:r>
    </w:p>
    <w:p w:rsidR="1CE5E5C6" w:rsidP="1CE5E5C6" w:rsidRDefault="1CE5E5C6" w14:paraId="1289C2D3" w14:textId="6C9B78CD">
      <w:pPr>
        <w:pStyle w:val="NoSpacing"/>
      </w:pPr>
    </w:p>
    <w:p w:rsidR="1CE5E5C6" w:rsidP="1CE5E5C6" w:rsidRDefault="1CE5E5C6" w14:paraId="346E2C5A" w14:textId="1C309567">
      <w:pPr>
        <w:spacing w:before="0" w:beforeAutospacing="off" w:after="160" w:afterAutospacing="off" w:line="257" w:lineRule="auto"/>
      </w:pPr>
      <w:r w:rsidRPr="1CE5E5C6" w:rsidR="1CE5E5C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1CE5E5C6" w:rsidP="1CE5E5C6" w:rsidRDefault="1CE5E5C6" w14:paraId="026E2D4E" w14:textId="58EF943D">
      <w:pPr>
        <w:spacing w:before="0" w:beforeAutospacing="off" w:after="160" w:afterAutospacing="off" w:line="257" w:lineRule="auto"/>
      </w:pPr>
      <w:r w:rsidRPr="1CE5E5C6" w:rsidR="1CE5E5C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1CE5E5C6" w:rsidR="1CE5E5C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1CE5E5C6" w:rsidP="1CE5E5C6" w:rsidRDefault="1CE5E5C6" w14:paraId="2905C7BB" w14:textId="7D17B044">
      <w:pPr>
        <w:spacing w:before="0" w:beforeAutospacing="off" w:after="160" w:afterAutospacing="off" w:line="257" w:lineRule="auto"/>
      </w:pPr>
      <w:r w:rsidRPr="1CE5E5C6" w:rsidR="1CE5E5C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1CE5E5C6" w:rsidP="1CE5E5C6" w:rsidRDefault="1CE5E5C6" w14:paraId="35589FA9" w14:textId="16F94B9E">
      <w:pPr>
        <w:pStyle w:val="ListParagraph"/>
        <w:numPr>
          <w:ilvl w:val="0"/>
          <w:numId w:val="20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CE5E5C6" w:rsidR="1CE5E5C6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1CE5E5C6" w:rsidP="1CE5E5C6" w:rsidRDefault="1CE5E5C6" w14:paraId="78E26D83" w14:textId="3FB1E9DD">
      <w:pPr>
        <w:pStyle w:val="ListParagraph"/>
        <w:numPr>
          <w:ilvl w:val="1"/>
          <w:numId w:val="20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CE5E5C6" w:rsidR="1CE5E5C6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1CE5E5C6" w:rsidP="1CE5E5C6" w:rsidRDefault="1CE5E5C6" w14:paraId="02D4BE09" w14:textId="7E9E856C">
      <w:pPr>
        <w:pStyle w:val="NoSpacing"/>
      </w:pPr>
    </w:p>
    <w:p w:rsidR="00DA76DB" w:rsidP="00DA76DB" w:rsidRDefault="00DA76DB" w14:paraId="07DA6179" w14:textId="77777777">
      <w:pPr>
        <w:pStyle w:val="NoSpacing"/>
      </w:pPr>
    </w:p>
    <w:p w:rsidR="1CE5E5C6" w:rsidP="1CE5E5C6" w:rsidRDefault="1CE5E5C6" w14:paraId="78B58086" w14:textId="675F72E0">
      <w:pPr>
        <w:pStyle w:val="paragraph"/>
        <w:tabs>
          <w:tab w:val="clear" w:leader="none" w:pos="720"/>
        </w:tabs>
        <w:spacing w:before="0" w:beforeAutospacing="off" w:after="0" w:afterAutospacing="off"/>
        <w:ind w:left="0" w:firstLine="0"/>
        <w:rPr>
          <w:rStyle w:val="normaltextrun"/>
          <w:rFonts w:ascii="Aptos" w:hAnsi="Aptos" w:cs="Segoe UI"/>
          <w:sz w:val="22"/>
          <w:szCs w:val="22"/>
        </w:rPr>
      </w:pPr>
    </w:p>
    <w:p w:rsidR="00DA76DB" w:rsidP="1CE5E5C6" w:rsidRDefault="00DA76DB" w14:paraId="36075931" w14:textId="07F90D0F" w14:noSpellErr="1">
      <w:pPr>
        <w:pStyle w:val="paragraph"/>
        <w:tabs>
          <w:tab w:val="clear" w:leader="none" w:pos="720"/>
        </w:tabs>
        <w:spacing w:before="0" w:beforeAutospacing="off" w:after="0" w:afterAutospacing="off"/>
        <w:ind w:left="0" w:firstLine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1CE5E5C6" w:rsidR="1CE5E5C6">
        <w:rPr>
          <w:rStyle w:val="normaltextrun"/>
          <w:rFonts w:ascii="Aptos" w:hAnsi="Aptos" w:cs="Segoe UI"/>
          <w:sz w:val="22"/>
          <w:szCs w:val="22"/>
        </w:rPr>
        <w:t xml:space="preserve">What was </w:t>
      </w:r>
      <w:r w:rsidRPr="1CE5E5C6" w:rsidR="1CE5E5C6">
        <w:rPr>
          <w:rStyle w:val="normaltextrun"/>
          <w:rFonts w:ascii="Aptos" w:hAnsi="Aptos" w:cs="Segoe UI"/>
          <w:sz w:val="22"/>
          <w:szCs w:val="22"/>
        </w:rPr>
        <w:t>submitted</w:t>
      </w:r>
      <w:r w:rsidRPr="1CE5E5C6" w:rsidR="1CE5E5C6">
        <w:rPr>
          <w:rStyle w:val="normaltextrun"/>
          <w:rFonts w:ascii="Aptos" w:hAnsi="Aptos" w:cs="Segoe UI"/>
          <w:sz w:val="22"/>
          <w:szCs w:val="22"/>
        </w:rPr>
        <w:t xml:space="preserve"> to the payer and was the documentation complete?</w:t>
      </w:r>
    </w:p>
    <w:p w:rsidRPr="00DA76DB" w:rsidR="00DA76DB" w:rsidP="00DA76DB" w:rsidRDefault="00DA76DB" w14:paraId="790DD30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:rsidRPr="00DA76DB" w:rsidR="00DA76DB" w:rsidP="00DA76DB" w:rsidRDefault="00DA76DB" w14:paraId="41768F06" w14:textId="17F395BA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DA76DB">
        <w:rPr>
          <w:rStyle w:val="normaltextrun"/>
          <w:rFonts w:ascii="Aptos" w:hAnsi="Aptos" w:cs="Segoe UI"/>
          <w:sz w:val="22"/>
          <w:szCs w:val="22"/>
        </w:rPr>
        <w:t xml:space="preserve">If yes, complete medical records/supporting documentation were submitted from client system. </w:t>
      </w:r>
    </w:p>
    <w:p w:rsidR="00DA76DB" w:rsidP="00DA76DB" w:rsidRDefault="00DA76DB" w14:paraId="12AF115E" w14:textId="0F27521F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Add to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client NEEDBACK to relay that the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information in client system submitted was not sufficient and why.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  (Unless standing rule or global rule for authorization allows differently for this client)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139F952" w14:textId="0F4054BA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**NEEDBACK NOTE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Information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in EMR system submitted to payer and found not sufficient/incomplete, &lt;Insert reason&gt; please provide additional information or records if available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or advise to adjust (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self pay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or in full)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081EA525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Problem Type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proofErr w:type="gram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1AB23491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Action Initiated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:  Reviewed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Iss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and added to client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41975406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Next Action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:  Review</w:t>
      </w:r>
      <w:proofErr w:type="gram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57F509B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NA Days: 5 days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0442FC3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Action:  Note account – add to client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in BOX – reopen and reassign to ZZ-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work queue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2E923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50119C3" w14:textId="7BB6BC1C">
      <w:pPr>
        <w:pStyle w:val="paragraph"/>
        <w:numPr>
          <w:ilvl w:val="0"/>
          <w:numId w:val="1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If no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– pull and submit all information to payer (email manager for training opportunities to user)</w:t>
      </w:r>
    </w:p>
    <w:p w:rsidR="00DA76DB" w:rsidP="00DA76DB" w:rsidRDefault="00DA76DB" w14:paraId="4DA381EA" w14:textId="3465E880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Problem Type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MR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SENT</w:t>
      </w:r>
    </w:p>
    <w:p w:rsidR="00DA76DB" w:rsidP="00DA76DB" w:rsidRDefault="00DA76DB" w14:paraId="14BBD6B0" w14:textId="5EF81E28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Action Initiated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MR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Sent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0527C7E7" w14:textId="77777777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Next Action: Review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22C919A" w14:textId="77777777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NA Days: 22 days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2DAB2FC" w14:textId="5EAA8E8C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Action:  Note account –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submit information to payer – save documents submitted in document manager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– reopen and reassign to A-Aging for next follow up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7B1158E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38D145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General Expectation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6537B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All team members must exhaust all internal efforts to resolve claims and secure payment before requesting additional information from the client.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4C63B999" w14:textId="77777777">
      <w:pPr>
        <w:pStyle w:val="NoSpacing"/>
      </w:pPr>
    </w:p>
    <w:p w:rsidR="007B5BBC" w:rsidRDefault="007B5BBC" w14:paraId="6563C385" w14:textId="77777777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2f8407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8627BA"/>
    <w:multiLevelType w:val="multilevel"/>
    <w:tmpl w:val="9B8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22F43F9"/>
    <w:multiLevelType w:val="multilevel"/>
    <w:tmpl w:val="BADE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B976CA"/>
    <w:multiLevelType w:val="multilevel"/>
    <w:tmpl w:val="00A6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6B317A1"/>
    <w:multiLevelType w:val="multilevel"/>
    <w:tmpl w:val="7E4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8E027C"/>
    <w:multiLevelType w:val="hybridMultilevel"/>
    <w:tmpl w:val="468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691"/>
    <w:multiLevelType w:val="multilevel"/>
    <w:tmpl w:val="1B3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1727CF"/>
    <w:multiLevelType w:val="multilevel"/>
    <w:tmpl w:val="CF82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1A03C41"/>
    <w:multiLevelType w:val="multilevel"/>
    <w:tmpl w:val="8EC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D049AA"/>
    <w:multiLevelType w:val="multilevel"/>
    <w:tmpl w:val="852E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72F3E13"/>
    <w:multiLevelType w:val="multilevel"/>
    <w:tmpl w:val="59C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03834BA"/>
    <w:multiLevelType w:val="multilevel"/>
    <w:tmpl w:val="EC3C73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1C36C5F"/>
    <w:multiLevelType w:val="multilevel"/>
    <w:tmpl w:val="AA34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54B68CA"/>
    <w:multiLevelType w:val="multilevel"/>
    <w:tmpl w:val="D92A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066332"/>
    <w:multiLevelType w:val="multilevel"/>
    <w:tmpl w:val="9B8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EFF39EC"/>
    <w:multiLevelType w:val="multilevel"/>
    <w:tmpl w:val="BCA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04048D9"/>
    <w:multiLevelType w:val="multilevel"/>
    <w:tmpl w:val="DEC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69E7E08"/>
    <w:multiLevelType w:val="multilevel"/>
    <w:tmpl w:val="9A1C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6A60686"/>
    <w:multiLevelType w:val="multilevel"/>
    <w:tmpl w:val="D62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9544F72"/>
    <w:multiLevelType w:val="multilevel"/>
    <w:tmpl w:val="037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0">
    <w:abstractNumId w:val="19"/>
  </w:num>
  <w:num w:numId="1" w16cid:durableId="814031604">
    <w:abstractNumId w:val="4"/>
  </w:num>
  <w:num w:numId="2" w16cid:durableId="2056158711">
    <w:abstractNumId w:val="17"/>
  </w:num>
  <w:num w:numId="3" w16cid:durableId="139418806">
    <w:abstractNumId w:val="12"/>
  </w:num>
  <w:num w:numId="4" w16cid:durableId="44453170">
    <w:abstractNumId w:val="15"/>
  </w:num>
  <w:num w:numId="5" w16cid:durableId="1530028770">
    <w:abstractNumId w:val="13"/>
  </w:num>
  <w:num w:numId="6" w16cid:durableId="361521221">
    <w:abstractNumId w:val="16"/>
  </w:num>
  <w:num w:numId="7" w16cid:durableId="1593927558">
    <w:abstractNumId w:val="3"/>
  </w:num>
  <w:num w:numId="8" w16cid:durableId="192354343">
    <w:abstractNumId w:val="2"/>
  </w:num>
  <w:num w:numId="9" w16cid:durableId="206920559">
    <w:abstractNumId w:val="9"/>
  </w:num>
  <w:num w:numId="10" w16cid:durableId="1397123310">
    <w:abstractNumId w:val="5"/>
  </w:num>
  <w:num w:numId="11" w16cid:durableId="289557635">
    <w:abstractNumId w:val="10"/>
  </w:num>
  <w:num w:numId="12" w16cid:durableId="1653832753">
    <w:abstractNumId w:val="6"/>
  </w:num>
  <w:num w:numId="13" w16cid:durableId="326330350">
    <w:abstractNumId w:val="7"/>
  </w:num>
  <w:num w:numId="14" w16cid:durableId="1307861121">
    <w:abstractNumId w:val="8"/>
  </w:num>
  <w:num w:numId="15" w16cid:durableId="1299606136">
    <w:abstractNumId w:val="1"/>
  </w:num>
  <w:num w:numId="16" w16cid:durableId="1258245404">
    <w:abstractNumId w:val="18"/>
  </w:num>
  <w:num w:numId="17" w16cid:durableId="1296255670">
    <w:abstractNumId w:val="14"/>
  </w:num>
  <w:num w:numId="18" w16cid:durableId="1449161743">
    <w:abstractNumId w:val="11"/>
  </w:num>
  <w:num w:numId="19" w16cid:durableId="153434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B"/>
    <w:rsid w:val="004B67B2"/>
    <w:rsid w:val="007B5BBC"/>
    <w:rsid w:val="009421CF"/>
    <w:rsid w:val="00DA76DB"/>
    <w:rsid w:val="1CE5E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A038"/>
  <w15:chartTrackingRefBased/>
  <w15:docId w15:val="{F42F661B-AC48-4D3A-9875-437C738F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6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6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76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76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76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76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76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76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76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76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7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6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76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7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6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7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6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7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6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A76DB"/>
    <w:pPr>
      <w:spacing w:after="0" w:line="240" w:lineRule="auto"/>
    </w:pPr>
  </w:style>
  <w:style w:type="paragraph" w:styleId="paragraph" w:customStyle="1">
    <w:name w:val="paragraph"/>
    <w:basedOn w:val="Normal"/>
    <w:rsid w:val="00DA76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A76DB"/>
  </w:style>
  <w:style w:type="character" w:styleId="eop" w:customStyle="1">
    <w:name w:val="eop"/>
    <w:basedOn w:val="DefaultParagraphFont"/>
    <w:rsid w:val="00DA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3</revision>
  <dcterms:created xsi:type="dcterms:W3CDTF">2025-06-04T18:39:00.0000000Z</dcterms:created>
  <dcterms:modified xsi:type="dcterms:W3CDTF">2025-06-19T18:26:40.5077135Z</dcterms:modified>
</coreProperties>
</file>