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7FE" w14:textId="77777777" w:rsidR="00B60327" w:rsidRPr="00B60327" w:rsidRDefault="00B60327" w:rsidP="00B60327">
      <w:r w:rsidRPr="00B60327">
        <w:rPr>
          <w:b/>
          <w:bCs/>
        </w:rPr>
        <w:t>CARC Code 246 – This Non-Payable Code is for Reporting/Information Purposes Only:</w:t>
      </w:r>
      <w:r w:rsidRPr="00B60327">
        <w:br/>
        <w:t>This denial indicates that the procedure code billed is informational and not reimbursable. These codes are typically used for tracking, quality reporting, or compliance purposes, not for payment.</w:t>
      </w:r>
    </w:p>
    <w:p w14:paraId="6601ED0E" w14:textId="77777777" w:rsidR="00B60327" w:rsidRPr="00B60327" w:rsidRDefault="00B60327" w:rsidP="00B60327">
      <w:r w:rsidRPr="00B60327">
        <w:rPr>
          <w:b/>
          <w:bCs/>
        </w:rPr>
        <w:t>Next Steps:</w:t>
      </w:r>
      <w:r w:rsidRPr="00B60327">
        <w:br/>
      </w:r>
      <w:r w:rsidRPr="00B60327">
        <w:rPr>
          <w:b/>
          <w:bCs/>
        </w:rPr>
        <w:t>Handling Denials for this CARC Code:</w:t>
      </w:r>
      <w:r w:rsidRPr="00B60327">
        <w:br/>
        <w:t>Before continuing with workflow, confirm whether the code is intended solely for reporting or if it was billed in error as a payable service.</w:t>
      </w:r>
    </w:p>
    <w:p w14:paraId="72F00D7F" w14:textId="77777777" w:rsidR="00B60327" w:rsidRPr="00B60327" w:rsidRDefault="00B60327" w:rsidP="00B60327">
      <w:pPr>
        <w:numPr>
          <w:ilvl w:val="0"/>
          <w:numId w:val="1"/>
        </w:numPr>
      </w:pPr>
      <w:r w:rsidRPr="00B60327">
        <w:rPr>
          <w:b/>
          <w:bCs/>
        </w:rPr>
        <w:t>Use all available resources</w:t>
      </w:r>
      <w:r w:rsidRPr="00B60327">
        <w:t xml:space="preserve"> (Client system, Payer Portals, Payer Policies, CPT/HCPCS Guidelines, Client SOPs, Standing Rules, </w:t>
      </w:r>
      <w:proofErr w:type="spellStart"/>
      <w:r w:rsidRPr="00B60327">
        <w:t>PhyTech</w:t>
      </w:r>
      <w:proofErr w:type="spellEnd"/>
      <w:r w:rsidRPr="00B60327">
        <w:t xml:space="preserve"> Workflows, etc.)</w:t>
      </w:r>
    </w:p>
    <w:p w14:paraId="7E42B20D" w14:textId="77777777" w:rsidR="00B60327" w:rsidRPr="00B60327" w:rsidRDefault="00B60327" w:rsidP="00B60327">
      <w:pPr>
        <w:numPr>
          <w:ilvl w:val="1"/>
          <w:numId w:val="1"/>
        </w:numPr>
      </w:pPr>
      <w:r w:rsidRPr="00B60327">
        <w:rPr>
          <w:b/>
          <w:bCs/>
        </w:rPr>
        <w:t>Standing Rule Note:</w:t>
      </w:r>
      <w:r w:rsidRPr="00B60327">
        <w:t xml:space="preserve"> (Check Standing Rules and SOPs – Do NOT add to NEEDBACK if the client already has a standing rule to adjust off and/or adjust to CASH) – Apply the standing rule to your claim.</w:t>
      </w:r>
    </w:p>
    <w:p w14:paraId="5FB592BC" w14:textId="77777777" w:rsidR="00B60327" w:rsidRPr="00B60327" w:rsidRDefault="00B60327" w:rsidP="00B60327">
      <w:r w:rsidRPr="00B60327">
        <w:rPr>
          <w:b/>
          <w:bCs/>
        </w:rPr>
        <w:t>Next Steps:</w:t>
      </w:r>
    </w:p>
    <w:p w14:paraId="53CB136F" w14:textId="77777777" w:rsidR="00B60327" w:rsidRPr="00B60327" w:rsidRDefault="00B60327" w:rsidP="00B60327">
      <w:pPr>
        <w:numPr>
          <w:ilvl w:val="0"/>
          <w:numId w:val="2"/>
        </w:numPr>
      </w:pPr>
      <w:r w:rsidRPr="00B60327">
        <w:rPr>
          <w:b/>
          <w:bCs/>
        </w:rPr>
        <w:t>Review the CPT/HCPCS code</w:t>
      </w:r>
      <w:r w:rsidRPr="00B60327">
        <w:t xml:space="preserve"> in question to confirm it is designated as a non-payable/informational code.</w:t>
      </w:r>
    </w:p>
    <w:p w14:paraId="30B55AB3" w14:textId="77777777" w:rsidR="00B60327" w:rsidRPr="00B60327" w:rsidRDefault="00B60327" w:rsidP="00B60327">
      <w:pPr>
        <w:numPr>
          <w:ilvl w:val="0"/>
          <w:numId w:val="2"/>
        </w:numPr>
      </w:pPr>
      <w:r w:rsidRPr="00B60327">
        <w:rPr>
          <w:b/>
          <w:bCs/>
        </w:rPr>
        <w:t>Determine the purpose of the code:</w:t>
      </w:r>
    </w:p>
    <w:p w14:paraId="3865428B" w14:textId="77777777" w:rsidR="00B60327" w:rsidRPr="00B60327" w:rsidRDefault="00B60327" w:rsidP="00B60327">
      <w:pPr>
        <w:numPr>
          <w:ilvl w:val="1"/>
          <w:numId w:val="2"/>
        </w:numPr>
      </w:pPr>
      <w:r w:rsidRPr="00B60327">
        <w:t>Was it used for quality reporting or tracking only?</w:t>
      </w:r>
    </w:p>
    <w:p w14:paraId="1FB6AD35" w14:textId="77777777" w:rsidR="00B60327" w:rsidRPr="00B60327" w:rsidRDefault="00B60327" w:rsidP="00B60327">
      <w:pPr>
        <w:numPr>
          <w:ilvl w:val="1"/>
          <w:numId w:val="2"/>
        </w:numPr>
      </w:pPr>
      <w:r w:rsidRPr="00B60327">
        <w:t>Was it mistakenly billed as a payable service?</w:t>
      </w:r>
    </w:p>
    <w:p w14:paraId="3E1F9482" w14:textId="77777777" w:rsidR="00B60327" w:rsidRPr="00B60327" w:rsidRDefault="00B60327" w:rsidP="00B60327">
      <w:pPr>
        <w:numPr>
          <w:ilvl w:val="0"/>
          <w:numId w:val="2"/>
        </w:numPr>
      </w:pPr>
      <w:r w:rsidRPr="00B60327">
        <w:rPr>
          <w:b/>
          <w:bCs/>
        </w:rPr>
        <w:t>If code was used appropriately (informational only):</w:t>
      </w:r>
    </w:p>
    <w:p w14:paraId="5C91194A" w14:textId="77777777" w:rsidR="00B60327" w:rsidRPr="00B60327" w:rsidRDefault="00B60327" w:rsidP="00B60327">
      <w:pPr>
        <w:numPr>
          <w:ilvl w:val="1"/>
          <w:numId w:val="2"/>
        </w:numPr>
      </w:pPr>
      <w:r w:rsidRPr="00B60327">
        <w:t>No further action is needed unless the client requires a correction or adjustment.</w:t>
      </w:r>
    </w:p>
    <w:p w14:paraId="45841276" w14:textId="77777777" w:rsidR="00B60327" w:rsidRPr="00B60327" w:rsidRDefault="00B60327" w:rsidP="00B60327">
      <w:pPr>
        <w:numPr>
          <w:ilvl w:val="0"/>
          <w:numId w:val="2"/>
        </w:numPr>
      </w:pPr>
      <w:r w:rsidRPr="00B60327">
        <w:rPr>
          <w:b/>
          <w:bCs/>
        </w:rPr>
        <w:t>If the code was billed in error as payable:</w:t>
      </w:r>
    </w:p>
    <w:p w14:paraId="76C505E4" w14:textId="77777777" w:rsidR="00B60327" w:rsidRPr="00B60327" w:rsidRDefault="00B60327" w:rsidP="00B60327">
      <w:pPr>
        <w:numPr>
          <w:ilvl w:val="1"/>
          <w:numId w:val="2"/>
        </w:numPr>
      </w:pPr>
      <w:r w:rsidRPr="00B60327">
        <w:t>Remove the code or correct the claim as needed.</w:t>
      </w:r>
    </w:p>
    <w:p w14:paraId="7F7FF189" w14:textId="77777777" w:rsidR="00B60327" w:rsidRPr="00B60327" w:rsidRDefault="00B60327" w:rsidP="00B60327">
      <w:pPr>
        <w:numPr>
          <w:ilvl w:val="1"/>
          <w:numId w:val="2"/>
        </w:numPr>
      </w:pPr>
      <w:r w:rsidRPr="00B60327">
        <w:t>Resubmit the claim with only payable codes, if necessary.</w:t>
      </w:r>
    </w:p>
    <w:p w14:paraId="6A6222C2" w14:textId="77777777" w:rsidR="00B60327" w:rsidRPr="00B60327" w:rsidRDefault="00B60327" w:rsidP="00B60327">
      <w:pPr>
        <w:numPr>
          <w:ilvl w:val="0"/>
          <w:numId w:val="2"/>
        </w:numPr>
      </w:pPr>
      <w:r w:rsidRPr="00B60327">
        <w:rPr>
          <w:b/>
          <w:bCs/>
        </w:rPr>
        <w:t>Document the outcome and resolution</w:t>
      </w:r>
      <w:r w:rsidRPr="00B60327">
        <w:t xml:space="preserve"> in the patient’s account for compliance and reference.</w:t>
      </w:r>
    </w:p>
    <w:p w14:paraId="1187A94D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76187"/>
    <w:multiLevelType w:val="multilevel"/>
    <w:tmpl w:val="9212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66870"/>
    <w:multiLevelType w:val="multilevel"/>
    <w:tmpl w:val="BCCE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680026">
    <w:abstractNumId w:val="1"/>
  </w:num>
  <w:num w:numId="2" w16cid:durableId="135862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7"/>
    <w:rsid w:val="007B5BBC"/>
    <w:rsid w:val="00B56021"/>
    <w:rsid w:val="00B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0E93"/>
  <w15:chartTrackingRefBased/>
  <w15:docId w15:val="{C436FBDD-9A86-4725-9D49-13679CB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2025-06-19T19:46:00Z</dcterms:created>
  <dcterms:modified xsi:type="dcterms:W3CDTF">2025-06-19T19:46:00Z</dcterms:modified>
</cp:coreProperties>
</file>