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719" w:rsidRPr="00DF37D9" w:rsidRDefault="00BE0719" w:rsidP="00DF37D9">
      <w:pPr>
        <w:pStyle w:val="NoSpacing"/>
      </w:pPr>
      <w:bookmarkStart w:id="0" w:name="_GoBack"/>
      <w:bookmarkEnd w:id="0"/>
      <w:r w:rsidRPr="00102674">
        <w:rPr>
          <w:noProof/>
        </w:rPr>
        <w:t>11/19/2025</w:t>
      </w:r>
    </w:p>
    <w:p w:rsidR="00BE0719" w:rsidRPr="00DF37D9" w:rsidRDefault="00BE0719" w:rsidP="00DF37D9">
      <w:pPr>
        <w:pStyle w:val="NoSpacing"/>
      </w:pPr>
      <w:r w:rsidRPr="00102674">
        <w:rPr>
          <w:noProof/>
        </w:rPr>
        <w:t>MOLINA HEALTHCARE MS</w:t>
      </w:r>
    </w:p>
    <w:p w:rsidR="00BE0719" w:rsidRPr="00DF37D9" w:rsidRDefault="00BE0719" w:rsidP="00DF37D9">
      <w:pPr>
        <w:pStyle w:val="NoSpacing"/>
      </w:pPr>
      <w:r w:rsidRPr="00102674">
        <w:rPr>
          <w:noProof/>
        </w:rPr>
        <w:t>Po Box 22618</w:t>
      </w:r>
    </w:p>
    <w:p w:rsidR="00BE0719" w:rsidRPr="00DF37D9" w:rsidRDefault="00BE0719" w:rsidP="00DF37D9">
      <w:pPr>
        <w:pStyle w:val="NoSpacing"/>
      </w:pPr>
      <w:r w:rsidRPr="00102674">
        <w:rPr>
          <w:noProof/>
        </w:rPr>
        <w:t>Long Beach</w:t>
      </w:r>
      <w:proofErr w:type="gramStart"/>
      <w:r w:rsidRPr="00DF37D9">
        <w:t xml:space="preserve">,  </w:t>
      </w:r>
      <w:r w:rsidRPr="00102674">
        <w:rPr>
          <w:noProof/>
        </w:rPr>
        <w:t>CA</w:t>
      </w:r>
      <w:proofErr w:type="gramEnd"/>
      <w:r w:rsidRPr="00DF37D9">
        <w:t xml:space="preserve">,  </w:t>
      </w:r>
      <w:r w:rsidRPr="00102674">
        <w:rPr>
          <w:noProof/>
        </w:rPr>
        <w:t xml:space="preserve">90801    </w:t>
      </w:r>
    </w:p>
    <w:p w:rsidR="00BE0719" w:rsidRPr="00DF37D9" w:rsidRDefault="00BE0719" w:rsidP="00DF37D9">
      <w:pPr>
        <w:pStyle w:val="NoSpacing"/>
      </w:pPr>
    </w:p>
    <w:p w:rsidR="00BE0719" w:rsidRPr="00DF37D9" w:rsidRDefault="00BE0719" w:rsidP="00DF37D9">
      <w:pPr>
        <w:pStyle w:val="NoSpacing"/>
      </w:pPr>
    </w:p>
    <w:p w:rsidR="00BE0719" w:rsidRPr="00DF37D9" w:rsidRDefault="00BE0719" w:rsidP="00DF37D9">
      <w:pPr>
        <w:pStyle w:val="NoSpacing"/>
      </w:pPr>
      <w:r w:rsidRPr="00DF37D9">
        <w:t>Patient Name</w:t>
      </w:r>
      <w:r w:rsidRPr="00DF37D9">
        <w:tab/>
      </w:r>
      <w:r w:rsidRPr="00DF37D9">
        <w:tab/>
      </w:r>
      <w:r w:rsidRPr="00DF37D9">
        <w:tab/>
      </w:r>
      <w:r w:rsidRPr="00102674">
        <w:rPr>
          <w:noProof/>
        </w:rPr>
        <w:t>James P</w:t>
      </w:r>
      <w:r w:rsidRPr="00DF37D9">
        <w:t xml:space="preserve">, </w:t>
      </w:r>
      <w:r w:rsidRPr="00102674">
        <w:rPr>
          <w:noProof/>
        </w:rPr>
        <w:t>Smith Jr.</w:t>
      </w:r>
    </w:p>
    <w:p w:rsidR="00BE0719" w:rsidRPr="00DF37D9" w:rsidRDefault="00BE0719" w:rsidP="00DF37D9">
      <w:pPr>
        <w:pStyle w:val="NoSpacing"/>
      </w:pPr>
      <w:r w:rsidRPr="00DF37D9">
        <w:t>Member Name</w:t>
      </w:r>
      <w:r w:rsidRPr="00DF37D9">
        <w:tab/>
      </w:r>
      <w:r w:rsidRPr="00DF37D9">
        <w:tab/>
      </w:r>
      <w:r w:rsidRPr="00DF37D9">
        <w:tab/>
      </w:r>
      <w:r w:rsidRPr="00102674">
        <w:rPr>
          <w:noProof/>
        </w:rPr>
        <w:t>James P Smith Jr.</w:t>
      </w:r>
    </w:p>
    <w:p w:rsidR="00BE0719" w:rsidRPr="00DF37D9" w:rsidRDefault="00BE0719" w:rsidP="00DF37D9">
      <w:pPr>
        <w:pStyle w:val="NoSpacing"/>
      </w:pPr>
      <w:r w:rsidRPr="00DF37D9">
        <w:t>Policy Number</w:t>
      </w:r>
      <w:r w:rsidRPr="00DF37D9">
        <w:tab/>
      </w:r>
      <w:r w:rsidRPr="00DF37D9">
        <w:tab/>
      </w:r>
      <w:r w:rsidRPr="00DF37D9">
        <w:tab/>
      </w:r>
      <w:r w:rsidRPr="00102674">
        <w:rPr>
          <w:noProof/>
        </w:rPr>
        <w:t>852727470</w:t>
      </w:r>
    </w:p>
    <w:p w:rsidR="00BE0719" w:rsidRPr="00DF37D9" w:rsidRDefault="00BE0719" w:rsidP="00DF37D9">
      <w:pPr>
        <w:pStyle w:val="NoSpacing"/>
      </w:pPr>
      <w:r w:rsidRPr="00DF37D9">
        <w:t>Date of Service</w:t>
      </w:r>
      <w:r w:rsidRPr="00DF37D9">
        <w:tab/>
      </w:r>
      <w:r w:rsidRPr="00DF37D9">
        <w:tab/>
      </w:r>
      <w:r w:rsidRPr="00DF37D9">
        <w:tab/>
      </w:r>
      <w:r w:rsidRPr="00102674">
        <w:rPr>
          <w:noProof/>
        </w:rPr>
        <w:t>08/19/2025</w:t>
      </w:r>
    </w:p>
    <w:p w:rsidR="00BE0719" w:rsidRPr="00DF37D9" w:rsidRDefault="00BE0719" w:rsidP="00DF37D9">
      <w:pPr>
        <w:pStyle w:val="NoSpacing"/>
      </w:pPr>
      <w:r w:rsidRPr="00DF37D9">
        <w:t>Claim Number</w:t>
      </w:r>
      <w:r w:rsidRPr="00DF37D9">
        <w:tab/>
      </w:r>
      <w:r w:rsidRPr="00DF37D9">
        <w:tab/>
      </w:r>
      <w:r w:rsidRPr="00DF37D9">
        <w:tab/>
      </w:r>
      <w:r w:rsidRPr="00102674">
        <w:rPr>
          <w:noProof/>
        </w:rPr>
        <w:t>25254227019</w:t>
      </w:r>
    </w:p>
    <w:p w:rsidR="00BE0719" w:rsidRPr="00DF37D9" w:rsidRDefault="00BE0719" w:rsidP="00DF37D9">
      <w:pPr>
        <w:pStyle w:val="NoSpacing"/>
      </w:pPr>
      <w:r w:rsidRPr="00DF37D9">
        <w:t>Billed Charges</w:t>
      </w:r>
      <w:r w:rsidRPr="00DF37D9">
        <w:tab/>
      </w:r>
      <w:r w:rsidRPr="00DF37D9">
        <w:tab/>
      </w:r>
      <w:r w:rsidRPr="00DF37D9">
        <w:tab/>
      </w:r>
      <w:r w:rsidRPr="00102674">
        <w:rPr>
          <w:noProof/>
        </w:rPr>
        <w:t>323.00</w:t>
      </w:r>
    </w:p>
    <w:p w:rsidR="00BE0719" w:rsidRPr="00DF37D9" w:rsidRDefault="00BE0719" w:rsidP="00DF37D9">
      <w:pPr>
        <w:pStyle w:val="NoSpacing"/>
      </w:pPr>
      <w:r w:rsidRPr="00DF37D9">
        <w:t>Account Number</w:t>
      </w:r>
      <w:r w:rsidRPr="00DF37D9">
        <w:tab/>
      </w:r>
      <w:r w:rsidRPr="00DF37D9">
        <w:tab/>
      </w:r>
      <w:r w:rsidRPr="00102674">
        <w:rPr>
          <w:noProof/>
        </w:rPr>
        <w:t>redm10723</w:t>
      </w:r>
    </w:p>
    <w:p w:rsidR="00BE0719" w:rsidRPr="00DF37D9" w:rsidRDefault="00BE0719" w:rsidP="00DF37D9">
      <w:pPr>
        <w:pStyle w:val="NoSpacing"/>
      </w:pPr>
    </w:p>
    <w:p w:rsidR="00BE0719" w:rsidRPr="00DF37D9" w:rsidRDefault="00BE0719" w:rsidP="00DF37D9">
      <w:pPr>
        <w:pStyle w:val="NoSpacing"/>
      </w:pPr>
    </w:p>
    <w:p w:rsidR="00BE0719" w:rsidRPr="00DF37D9" w:rsidRDefault="00BE0719" w:rsidP="00DF37D9">
      <w:pPr>
        <w:pStyle w:val="NoSpacing"/>
      </w:pPr>
    </w:p>
    <w:p w:rsidR="00BE0719" w:rsidRPr="00DF37D9" w:rsidRDefault="00BE0719" w:rsidP="00DF37D9">
      <w:pPr>
        <w:pStyle w:val="NoSpacing"/>
      </w:pPr>
      <w:r w:rsidRPr="00DF37D9">
        <w:t xml:space="preserve">To Whom It May Concern, </w:t>
      </w:r>
    </w:p>
    <w:p w:rsidR="00BE0719" w:rsidRPr="00DF37D9" w:rsidRDefault="00BE0719" w:rsidP="00DF37D9">
      <w:pPr>
        <w:pStyle w:val="NoSpacing"/>
      </w:pPr>
    </w:p>
    <w:p w:rsidR="00BE0719" w:rsidRDefault="00BE0719" w:rsidP="00DF37D9">
      <w:pPr>
        <w:pStyle w:val="NoSpacing"/>
        <w:jc w:val="both"/>
      </w:pPr>
      <w:r w:rsidRPr="00DF37D9">
        <w:t xml:space="preserve">We are in receipt of your refund request and have thoroughly reviewed the merits on which you are claiming an overpayment was made stating that a refund request is justifiable. In reviewing the facts of the claim, we have concluded that </w:t>
      </w:r>
      <w:r w:rsidRPr="00DF37D9">
        <w:rPr>
          <w:u w:val="single"/>
        </w:rPr>
        <w:t>a refund is not justified</w:t>
      </w:r>
      <w:r w:rsidRPr="00DF37D9">
        <w:t xml:space="preserve"> for this claim, therefore at this point we are declining to refund the amount you are claiming was paid as an overpayment.  </w:t>
      </w:r>
    </w:p>
    <w:p w:rsidR="00BE0719" w:rsidRDefault="00BE0719" w:rsidP="00DF37D9">
      <w:pPr>
        <w:pStyle w:val="NoSpacing"/>
        <w:jc w:val="both"/>
      </w:pPr>
    </w:p>
    <w:p w:rsidR="00BE0719" w:rsidRDefault="00BE0719" w:rsidP="00DF37D9">
      <w:pPr>
        <w:pStyle w:val="NoSpacing"/>
        <w:jc w:val="both"/>
      </w:pPr>
      <w:proofErr w:type="gramStart"/>
      <w:r>
        <w:t>XXXXXXXXXXXXXXXXXX  INSERT</w:t>
      </w:r>
      <w:proofErr w:type="gramEnd"/>
      <w:r>
        <w:t xml:space="preserve"> THE REASON THEY THINK THE RECOUP IS VALID AND WHY IT IS NOT AND INCLUDE PAYER POLICY VERBIAGE   XXXXXXXXXXXXXXXXXXXXXXXXXXXXXXXXXX</w:t>
      </w:r>
    </w:p>
    <w:p w:rsidR="00BE0719" w:rsidRPr="00DF37D9" w:rsidRDefault="00BE0719" w:rsidP="00DF37D9">
      <w:pPr>
        <w:pStyle w:val="NoSpacing"/>
        <w:jc w:val="both"/>
      </w:pPr>
    </w:p>
    <w:p w:rsidR="00BE0719" w:rsidRDefault="00BE0719" w:rsidP="00DF37D9">
      <w:pPr>
        <w:pStyle w:val="NoSpacing"/>
        <w:jc w:val="both"/>
      </w:pPr>
      <w:r w:rsidRPr="00DF37D9">
        <w:t>In establishing the merits of your request, we used the legal precedence set forth by Federated Mutual Ins. Co. v. Good Samaritan Hospital as well as the concurrence of that decision by Lincoln National Life Ins. v. Brown Schools. In both cases the ruling was based on “The Innocent Third-Party Exception.” We have concluded that this claim adequately applies to the requirements to fall under the Exception. </w:t>
      </w:r>
    </w:p>
    <w:p w:rsidR="00BE0719" w:rsidRPr="00DF37D9" w:rsidRDefault="00BE0719" w:rsidP="00DF37D9">
      <w:pPr>
        <w:pStyle w:val="NoSpacing"/>
        <w:jc w:val="both"/>
      </w:pPr>
    </w:p>
    <w:p w:rsidR="00BE0719" w:rsidRPr="00DF37D9" w:rsidRDefault="00BE0719" w:rsidP="00DF37D9">
      <w:pPr>
        <w:pStyle w:val="NoSpacing"/>
        <w:numPr>
          <w:ilvl w:val="0"/>
          <w:numId w:val="1"/>
        </w:numPr>
        <w:jc w:val="both"/>
      </w:pPr>
      <w:r w:rsidRPr="00DF37D9">
        <w:rPr>
          <w:b/>
          <w:bCs/>
        </w:rPr>
        <w:t>The overpayment was due solely to the “plan or a plan’s capitated provider” making a mistake and their lack of</w:t>
      </w:r>
      <w:r w:rsidRPr="00DF37D9">
        <w:t xml:space="preserve"> </w:t>
      </w:r>
      <w:r w:rsidRPr="00DF37D9">
        <w:rPr>
          <w:b/>
          <w:bCs/>
        </w:rPr>
        <w:t>attention to detail as our initial claim was clearly and correctly coded.</w:t>
      </w:r>
      <w:r w:rsidRPr="00DF37D9">
        <w:t> </w:t>
      </w:r>
    </w:p>
    <w:p w:rsidR="00BE0719" w:rsidRPr="00DF37D9" w:rsidRDefault="00BE0719" w:rsidP="00DF37D9">
      <w:pPr>
        <w:pStyle w:val="NoSpacing"/>
        <w:jc w:val="both"/>
      </w:pPr>
      <w:r w:rsidRPr="00DF37D9">
        <w:t> </w:t>
      </w:r>
    </w:p>
    <w:p w:rsidR="00BE0719" w:rsidRPr="00DF37D9" w:rsidRDefault="00BE0719" w:rsidP="00DF37D9">
      <w:pPr>
        <w:pStyle w:val="NoSpacing"/>
        <w:numPr>
          <w:ilvl w:val="0"/>
          <w:numId w:val="2"/>
        </w:numPr>
        <w:jc w:val="both"/>
      </w:pPr>
      <w:r w:rsidRPr="00DF37D9">
        <w:rPr>
          <w:b/>
          <w:bCs/>
        </w:rPr>
        <w:t>We made no misrepresentations to induce the payment and all documentation was filed correctly and in a timely manner as required by your submission guidelines.</w:t>
      </w:r>
      <w:r w:rsidRPr="00DF37D9">
        <w:t> </w:t>
      </w:r>
    </w:p>
    <w:p w:rsidR="00BE0719" w:rsidRPr="00DF37D9" w:rsidRDefault="00BE0719" w:rsidP="00DF37D9">
      <w:pPr>
        <w:pStyle w:val="NoSpacing"/>
        <w:jc w:val="both"/>
      </w:pPr>
      <w:r w:rsidRPr="00DF37D9">
        <w:t> </w:t>
      </w:r>
    </w:p>
    <w:p w:rsidR="00BE0719" w:rsidRPr="00DF37D9" w:rsidRDefault="00BE0719" w:rsidP="00DF37D9">
      <w:pPr>
        <w:pStyle w:val="NoSpacing"/>
        <w:numPr>
          <w:ilvl w:val="0"/>
          <w:numId w:val="3"/>
        </w:numPr>
        <w:jc w:val="both"/>
      </w:pPr>
      <w:r w:rsidRPr="00DF37D9">
        <w:rPr>
          <w:b/>
          <w:bCs/>
        </w:rPr>
        <w:t>We acted in good faith without prior knowledge of the mistake, prior to payment being issued.</w:t>
      </w:r>
      <w:r w:rsidRPr="00DF37D9">
        <w:t> </w:t>
      </w:r>
    </w:p>
    <w:p w:rsidR="00BE0719" w:rsidRPr="00DF37D9" w:rsidRDefault="00BE0719" w:rsidP="00DF37D9">
      <w:pPr>
        <w:pStyle w:val="NoSpacing"/>
        <w:jc w:val="both"/>
      </w:pPr>
      <w:r w:rsidRPr="00DF37D9">
        <w:t> </w:t>
      </w:r>
    </w:p>
    <w:p w:rsidR="00BE0719" w:rsidRDefault="00BE0719" w:rsidP="00DF37D9">
      <w:pPr>
        <w:pStyle w:val="NoSpacing"/>
        <w:jc w:val="both"/>
      </w:pPr>
      <w:r w:rsidRPr="00DF37D9">
        <w:t>Also, while processing this appeal that has been submitted regarding your Request for a Refund please note the process set forth in the Health and Safety Code 28CCR; 1300.71 (d) (Claims Settlement Practices); which reads: </w:t>
      </w:r>
    </w:p>
    <w:p w:rsidR="00BE0719" w:rsidRPr="00DF37D9" w:rsidRDefault="00BE0719" w:rsidP="00DF37D9">
      <w:pPr>
        <w:pStyle w:val="NoSpacing"/>
        <w:jc w:val="both"/>
      </w:pPr>
    </w:p>
    <w:p w:rsidR="00BE0719" w:rsidRDefault="00BE0719" w:rsidP="00DF37D9">
      <w:pPr>
        <w:pStyle w:val="NoSpacing"/>
        <w:jc w:val="both"/>
      </w:pPr>
      <w:r w:rsidRPr="00DF37D9">
        <w:t xml:space="preserve">(3)  If a plan or a plan’s capitated provider determines that it has overpaid a claim, it shall notify the provider in writing through a separate notice clearly identifying the claim, the name of the patient, the date of service and including a clear explanation of the basis upon which the plan or </w:t>
      </w:r>
      <w:r w:rsidRPr="00DF37D9">
        <w:lastRenderedPageBreak/>
        <w:t>the plan’s capitated provider believes the amount paid on the claim was in excess of the amount due, including interest and penalties on the claim.   </w:t>
      </w:r>
    </w:p>
    <w:p w:rsidR="00BE0719" w:rsidRPr="00DF37D9" w:rsidRDefault="00BE0719" w:rsidP="00DF37D9">
      <w:pPr>
        <w:pStyle w:val="NoSpacing"/>
        <w:jc w:val="both"/>
      </w:pPr>
    </w:p>
    <w:p w:rsidR="00BE0719" w:rsidRDefault="00BE0719" w:rsidP="00DF37D9">
      <w:pPr>
        <w:pStyle w:val="NoSpacing"/>
        <w:jc w:val="both"/>
      </w:pPr>
      <w:r w:rsidRPr="00DF37D9">
        <w:t>(4)  if the provider contests the plan’s or the plan’s capitated provider’s notice of reimbursement of the overpayment of a claim, the provider, within 30 working days of the receipt of the notice of overpayment of a claim, shall send a written notice to the plan or the plan’s capitated provider stating the basis upon which the provider believes that the claim was not over paid.  The plan or the plan’s capitated provider shall receive and process the contested notice of overpayment of a claim as a provider dispute pursuant to Section 1300.71.38 of title 28. </w:t>
      </w:r>
    </w:p>
    <w:p w:rsidR="00BE0719" w:rsidRPr="00DF37D9" w:rsidRDefault="00BE0719" w:rsidP="00DF37D9">
      <w:pPr>
        <w:pStyle w:val="NoSpacing"/>
        <w:jc w:val="both"/>
      </w:pPr>
    </w:p>
    <w:p w:rsidR="00BE0719" w:rsidRDefault="00BE0719" w:rsidP="00DF37D9">
      <w:pPr>
        <w:pStyle w:val="NoSpacing"/>
        <w:jc w:val="both"/>
      </w:pPr>
      <w:r w:rsidRPr="00DF37D9">
        <w:t>(5)  If the provider does not contest the plan’s or the plan’s capitated provider’s notice of reimbursement of the overpayment of a claim, the provider shall reimburse the plan or the plan’s capitated provider within 30 working days of the receipt by the provider of the notice of overpayment of a claim.  </w:t>
      </w:r>
    </w:p>
    <w:p w:rsidR="00BE0719" w:rsidRPr="00DF37D9" w:rsidRDefault="00BE0719" w:rsidP="00DF37D9">
      <w:pPr>
        <w:pStyle w:val="NoSpacing"/>
        <w:jc w:val="both"/>
      </w:pPr>
    </w:p>
    <w:p w:rsidR="00BE0719" w:rsidRDefault="00BE0719" w:rsidP="00DF37D9">
      <w:pPr>
        <w:pStyle w:val="NoSpacing"/>
        <w:jc w:val="both"/>
      </w:pPr>
      <w:r w:rsidRPr="00DF37D9">
        <w:t>(6) A plan or a plan’s capitated provider may only offset an uncontested notice of reimbursement of the overpayment of a claim against a provider’s current claim submission when: (</w:t>
      </w:r>
      <w:proofErr w:type="spellStart"/>
      <w:r w:rsidRPr="00DF37D9">
        <w:t>i</w:t>
      </w:r>
      <w:proofErr w:type="spellEnd"/>
      <w:r w:rsidRPr="00DF37D9">
        <w:t>) the provider fails to reimburse the plan or the plan’s capitated provider within the timeframe of section (5) above and (ii) the provider has entered into a written contract specifically authorizing the plan or the plan’s capitated provider to offset an uncontested notice of overpayment of a claim from the contracted provider’s current claim submissions.  In the event that an overpayment of a claim or claims is offset against a provider’s current claim or claims pursuant to this section. The plan or the plan’s capitated provider shall provide the provider a detailed written explanation identifying the specific overpayment or payments that have been offset against the specific current claim or claim.   </w:t>
      </w:r>
    </w:p>
    <w:p w:rsidR="00BE0719" w:rsidRPr="00DF37D9" w:rsidRDefault="00BE0719" w:rsidP="00DF37D9">
      <w:pPr>
        <w:pStyle w:val="NoSpacing"/>
        <w:jc w:val="both"/>
      </w:pPr>
    </w:p>
    <w:p w:rsidR="00BE0719" w:rsidRPr="00DF37D9" w:rsidRDefault="00BE0719" w:rsidP="00DF37D9">
      <w:pPr>
        <w:pStyle w:val="NoSpacing"/>
        <w:jc w:val="both"/>
      </w:pPr>
      <w:r w:rsidRPr="00DF37D9">
        <w:t>Please process this appeal regarding your request for a refund pursuant to the information provided above. Also, we ask that you do not offset this overpayment through recoupment of any current or future claims until this dispute has been properly completed.  </w:t>
      </w:r>
    </w:p>
    <w:p w:rsidR="00BE0719" w:rsidRPr="00DF37D9" w:rsidRDefault="00BE0719" w:rsidP="00DF37D9">
      <w:pPr>
        <w:pStyle w:val="NoSpacing"/>
        <w:jc w:val="both"/>
      </w:pPr>
    </w:p>
    <w:p w:rsidR="00BE0719" w:rsidRPr="00DF37D9" w:rsidRDefault="00BE0719" w:rsidP="00DF37D9">
      <w:pPr>
        <w:pStyle w:val="NoSpacing"/>
      </w:pPr>
      <w:r w:rsidRPr="00DF37D9">
        <w:t>Sincerely</w:t>
      </w:r>
    </w:p>
    <w:p w:rsidR="00BE0719" w:rsidRPr="00DF37D9" w:rsidRDefault="00BE0719" w:rsidP="00DF37D9">
      <w:pPr>
        <w:pStyle w:val="NoSpacing"/>
      </w:pPr>
      <w:r w:rsidRPr="00DF37D9">
        <w:t xml:space="preserve"> </w:t>
      </w:r>
    </w:p>
    <w:p w:rsidR="00BE0719" w:rsidRPr="00DF37D9" w:rsidRDefault="00BE0719" w:rsidP="00DF37D9">
      <w:pPr>
        <w:pStyle w:val="NoSpacing"/>
      </w:pPr>
    </w:p>
    <w:p w:rsidR="00BE0719" w:rsidRPr="00DF37D9" w:rsidRDefault="00BE0719" w:rsidP="00DF37D9">
      <w:pPr>
        <w:pStyle w:val="NoSpacing"/>
      </w:pPr>
      <w:proofErr w:type="gramStart"/>
      <w:r w:rsidRPr="00DF37D9">
        <w:t>Your</w:t>
      </w:r>
      <w:proofErr w:type="gramEnd"/>
      <w:r w:rsidRPr="00DF37D9">
        <w:t xml:space="preserve"> Name</w:t>
      </w:r>
    </w:p>
    <w:p w:rsidR="00BE0719" w:rsidRPr="00DF37D9" w:rsidRDefault="00BE0719" w:rsidP="00DF37D9">
      <w:pPr>
        <w:pStyle w:val="NoSpacing"/>
      </w:pPr>
      <w:r w:rsidRPr="00DF37D9">
        <w:t>Reimbursement Coordinator</w:t>
      </w:r>
    </w:p>
    <w:p w:rsidR="00BE0719" w:rsidRPr="00DF37D9" w:rsidRDefault="00BE0719" w:rsidP="00DF37D9">
      <w:pPr>
        <w:pStyle w:val="NoSpacing"/>
      </w:pPr>
      <w:r w:rsidRPr="00DF37D9">
        <w:t xml:space="preserve">(833)749-8324, extension </w:t>
      </w:r>
    </w:p>
    <w:p w:rsidR="00BE0719" w:rsidRPr="00DF37D9" w:rsidRDefault="00BE0719" w:rsidP="00DF37D9">
      <w:pPr>
        <w:pStyle w:val="NoSpacing"/>
      </w:pPr>
      <w:hyperlink r:id="rId7" w:history="1">
        <w:r w:rsidRPr="00DF37D9">
          <w:rPr>
            <w:rStyle w:val="Hyperlink"/>
          </w:rPr>
          <w:t>collections@phytechsolutions.com</w:t>
        </w:r>
      </w:hyperlink>
      <w:r w:rsidRPr="00DF37D9">
        <w:t xml:space="preserve"> </w:t>
      </w:r>
    </w:p>
    <w:p w:rsidR="00BE0719" w:rsidRPr="00DF37D9" w:rsidRDefault="00BE0719" w:rsidP="00DF37D9">
      <w:pPr>
        <w:pStyle w:val="NoSpacing"/>
      </w:pPr>
    </w:p>
    <w:p w:rsidR="00BE0719" w:rsidRPr="00DF37D9" w:rsidRDefault="00BE0719" w:rsidP="00DF37D9">
      <w:pPr>
        <w:pStyle w:val="NoSpacing"/>
      </w:pPr>
      <w:r w:rsidRPr="00DF37D9">
        <w:t xml:space="preserve">CC:   </w:t>
      </w:r>
      <w:r w:rsidRPr="00DF37D9">
        <w:tab/>
      </w:r>
      <w:r w:rsidRPr="00DF37D9">
        <w:tab/>
      </w:r>
      <w:r w:rsidRPr="00102674">
        <w:rPr>
          <w:noProof/>
        </w:rPr>
        <w:t>James P Smith Jr.</w:t>
      </w:r>
    </w:p>
    <w:p w:rsidR="00BE0719" w:rsidRPr="00DF37D9" w:rsidRDefault="00BE0719" w:rsidP="00DF37D9">
      <w:pPr>
        <w:pStyle w:val="NoSpacing"/>
      </w:pPr>
      <w:r w:rsidRPr="00DF37D9">
        <w:tab/>
      </w:r>
      <w:r w:rsidRPr="00DF37D9">
        <w:tab/>
      </w:r>
      <w:r w:rsidRPr="00102674">
        <w:rPr>
          <w:noProof/>
        </w:rPr>
        <w:t>Pontotoc</w:t>
      </w:r>
      <w:proofErr w:type="gramStart"/>
      <w:r w:rsidRPr="00DF37D9">
        <w:t xml:space="preserve">,  </w:t>
      </w:r>
      <w:r w:rsidRPr="00102674">
        <w:rPr>
          <w:noProof/>
        </w:rPr>
        <w:t>MS</w:t>
      </w:r>
      <w:proofErr w:type="gramEnd"/>
    </w:p>
    <w:p w:rsidR="00BE0719" w:rsidRPr="00DF37D9" w:rsidRDefault="00BE0719" w:rsidP="00DF37D9">
      <w:pPr>
        <w:pStyle w:val="NoSpacing"/>
      </w:pPr>
    </w:p>
    <w:p w:rsidR="00BE0719" w:rsidRPr="00DF37D9" w:rsidRDefault="00BE0719" w:rsidP="00DF37D9">
      <w:pPr>
        <w:pStyle w:val="NoSpacing"/>
      </w:pPr>
    </w:p>
    <w:p w:rsidR="00BE0719" w:rsidRPr="00DF37D9" w:rsidRDefault="00BE0719" w:rsidP="00DF37D9">
      <w:pPr>
        <w:pStyle w:val="NoSpacing"/>
      </w:pPr>
    </w:p>
    <w:p w:rsidR="00BE0719" w:rsidRPr="00DF37D9" w:rsidRDefault="00BE0719" w:rsidP="00DF37D9">
      <w:pPr>
        <w:pStyle w:val="NoSpacing"/>
      </w:pPr>
      <w:r w:rsidRPr="00DF37D9">
        <w:t xml:space="preserve">Enclosures:  </w:t>
      </w:r>
      <w:r w:rsidRPr="00DF37D9">
        <w:tab/>
        <w:t>Claim Copy</w:t>
      </w:r>
    </w:p>
    <w:p w:rsidR="00BE0719" w:rsidRPr="00DF37D9" w:rsidRDefault="00BE0719" w:rsidP="00DF37D9">
      <w:pPr>
        <w:pStyle w:val="NoSpacing"/>
      </w:pPr>
      <w:r w:rsidRPr="00DF37D9">
        <w:tab/>
      </w:r>
      <w:r w:rsidRPr="00DF37D9">
        <w:tab/>
        <w:t>Medical Records</w:t>
      </w:r>
    </w:p>
    <w:p w:rsidR="00BE0719" w:rsidRPr="00DF37D9" w:rsidRDefault="00BE0719" w:rsidP="00DF37D9">
      <w:r w:rsidRPr="00DF37D9">
        <w:tab/>
      </w:r>
      <w:r w:rsidRPr="00DF37D9">
        <w:tab/>
      </w:r>
    </w:p>
    <w:p w:rsidR="00BE0719" w:rsidRDefault="00BE0719">
      <w:pPr>
        <w:sectPr w:rsidR="00BE0719" w:rsidSect="00BE0719">
          <w:headerReference w:type="default" r:id="rId8"/>
          <w:pgSz w:w="12240" w:h="15840"/>
          <w:pgMar w:top="1440" w:right="1440" w:bottom="1440" w:left="1440" w:header="720" w:footer="720" w:gutter="0"/>
          <w:pgNumType w:start="1"/>
          <w:cols w:space="720"/>
          <w:docGrid w:linePitch="360"/>
        </w:sectPr>
      </w:pPr>
    </w:p>
    <w:p w:rsidR="00BE0719" w:rsidRDefault="00BE0719"/>
    <w:sectPr w:rsidR="00BE0719" w:rsidSect="00BE0719">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218" w:rsidRDefault="001E5218" w:rsidP="00DF37D9">
      <w:pPr>
        <w:spacing w:after="0" w:line="240" w:lineRule="auto"/>
      </w:pPr>
      <w:r>
        <w:separator/>
      </w:r>
    </w:p>
  </w:endnote>
  <w:endnote w:type="continuationSeparator" w:id="0">
    <w:p w:rsidR="001E5218" w:rsidRDefault="001E5218" w:rsidP="00DF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218" w:rsidRDefault="001E5218" w:rsidP="00DF37D9">
      <w:pPr>
        <w:spacing w:after="0" w:line="240" w:lineRule="auto"/>
      </w:pPr>
      <w:r>
        <w:separator/>
      </w:r>
    </w:p>
  </w:footnote>
  <w:footnote w:type="continuationSeparator" w:id="0">
    <w:p w:rsidR="001E5218" w:rsidRDefault="001E5218" w:rsidP="00DF3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719" w:rsidRPr="00DF37D9" w:rsidRDefault="00BE0719" w:rsidP="00DF37D9">
    <w:pPr>
      <w:pStyle w:val="Header"/>
      <w:jc w:val="right"/>
    </w:pPr>
    <w:r w:rsidRPr="00102674">
      <w:rPr>
        <w:noProof/>
      </w:rPr>
      <w:t>REDMED LLC</w:t>
    </w:r>
  </w:p>
  <w:p w:rsidR="00BE0719" w:rsidRPr="00DF37D9" w:rsidRDefault="00BE0719" w:rsidP="00DF37D9">
    <w:pPr>
      <w:pStyle w:val="Header"/>
      <w:jc w:val="right"/>
    </w:pPr>
    <w:r w:rsidRPr="00102674">
      <w:rPr>
        <w:noProof/>
      </w:rPr>
      <w:t>12 BROOKES XING</w:t>
    </w:r>
  </w:p>
  <w:p w:rsidR="00BE0719" w:rsidRPr="00DF37D9" w:rsidRDefault="00BE0719" w:rsidP="00DF37D9">
    <w:pPr>
      <w:pStyle w:val="Header"/>
      <w:jc w:val="right"/>
    </w:pPr>
    <w:r w:rsidRPr="00102674">
      <w:rPr>
        <w:noProof/>
      </w:rPr>
      <w:t>PONTOTOC</w:t>
    </w:r>
    <w:proofErr w:type="gramStart"/>
    <w:r w:rsidRPr="00DF37D9">
      <w:t xml:space="preserve">,  </w:t>
    </w:r>
    <w:r w:rsidRPr="00102674">
      <w:rPr>
        <w:noProof/>
      </w:rPr>
      <w:t>MS</w:t>
    </w:r>
    <w:proofErr w:type="gramEnd"/>
    <w:r w:rsidRPr="00DF37D9">
      <w:t xml:space="preserve">,  </w:t>
    </w:r>
    <w:r w:rsidRPr="00102674">
      <w:rPr>
        <w:noProof/>
      </w:rPr>
      <w:t xml:space="preserve">38863    </w:t>
    </w:r>
  </w:p>
  <w:p w:rsidR="00BE0719" w:rsidRPr="00DF37D9" w:rsidRDefault="00BE0719" w:rsidP="00DF3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7D9" w:rsidRPr="00DF37D9" w:rsidRDefault="00B37D5B" w:rsidP="00DF37D9">
    <w:pPr>
      <w:pStyle w:val="Header"/>
      <w:jc w:val="right"/>
    </w:pPr>
    <w:bookmarkStart w:id="1" w:name="_Hlk184302638"/>
    <w:r>
      <w:rPr>
        <w:noProof/>
      </w:rPr>
      <w:t>«PROVORGNAME»</w:t>
    </w:r>
  </w:p>
  <w:p w:rsidR="00DF37D9" w:rsidRPr="00DF37D9" w:rsidRDefault="00B37D5B" w:rsidP="00DF37D9">
    <w:pPr>
      <w:pStyle w:val="Header"/>
      <w:jc w:val="right"/>
    </w:pPr>
    <w:r>
      <w:rPr>
        <w:noProof/>
      </w:rPr>
      <w:t>«PROVORGADDRESS1»</w:t>
    </w:r>
  </w:p>
  <w:p w:rsidR="00DF37D9" w:rsidRPr="00DF37D9" w:rsidRDefault="00B37D5B" w:rsidP="00DF37D9">
    <w:pPr>
      <w:pStyle w:val="Header"/>
      <w:jc w:val="right"/>
    </w:pPr>
    <w:r>
      <w:rPr>
        <w:noProof/>
      </w:rPr>
      <w:t>«PROVORGADDRESS2»</w:t>
    </w:r>
  </w:p>
  <w:p w:rsidR="00DF37D9" w:rsidRPr="00DF37D9" w:rsidRDefault="00B37D5B" w:rsidP="00DF37D9">
    <w:pPr>
      <w:pStyle w:val="Header"/>
      <w:jc w:val="right"/>
    </w:pPr>
    <w:r>
      <w:rPr>
        <w:noProof/>
      </w:rPr>
      <w:t>«PROVORGCITY»</w:t>
    </w:r>
    <w:proofErr w:type="gramStart"/>
    <w:r w:rsidR="00DF37D9" w:rsidRPr="00DF37D9">
      <w:t xml:space="preserve">,  </w:t>
    </w:r>
    <w:r>
      <w:rPr>
        <w:noProof/>
      </w:rPr>
      <w:t>«</w:t>
    </w:r>
    <w:proofErr w:type="gramEnd"/>
    <w:r>
      <w:rPr>
        <w:noProof/>
      </w:rPr>
      <w:t>PROVORGSTATE»</w:t>
    </w:r>
    <w:r w:rsidR="00DF37D9" w:rsidRPr="00DF37D9">
      <w:t xml:space="preserve">,  </w:t>
    </w:r>
    <w:r>
      <w:rPr>
        <w:noProof/>
      </w:rPr>
      <w:t>«PROVORGZIP»</w:t>
    </w:r>
    <w:bookmarkEnd w:id="1"/>
  </w:p>
  <w:p w:rsidR="00DF37D9" w:rsidRPr="00DF37D9" w:rsidRDefault="00DF37D9" w:rsidP="00DF37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3C810C5"/>
    <w:multiLevelType w:val="multilevel"/>
    <w:tmpl w:val="1BAA8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1">
    <w:nsid w:val="33644AF7"/>
    <w:multiLevelType w:val="multilevel"/>
    <w:tmpl w:val="5C22E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1">
    <w:nsid w:val="502319FE"/>
    <w:multiLevelType w:val="multilevel"/>
    <w:tmpl w:val="B70CDD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9A"/>
    <w:rsid w:val="001E5218"/>
    <w:rsid w:val="0024793E"/>
    <w:rsid w:val="0042673A"/>
    <w:rsid w:val="00472D9A"/>
    <w:rsid w:val="007B5BBC"/>
    <w:rsid w:val="00B37D5B"/>
    <w:rsid w:val="00BE0719"/>
    <w:rsid w:val="00DF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A469"/>
  <w15:chartTrackingRefBased/>
  <w15:docId w15:val="{74DC6A43-ABF4-4968-A72D-6E1102E5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2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D9A"/>
    <w:rPr>
      <w:rFonts w:eastAsiaTheme="majorEastAsia" w:cstheme="majorBidi"/>
      <w:color w:val="272727" w:themeColor="text1" w:themeTint="D8"/>
    </w:rPr>
  </w:style>
  <w:style w:type="paragraph" w:styleId="Title">
    <w:name w:val="Title"/>
    <w:basedOn w:val="Normal"/>
    <w:next w:val="Normal"/>
    <w:link w:val="TitleChar"/>
    <w:uiPriority w:val="10"/>
    <w:qFormat/>
    <w:rsid w:val="00472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D9A"/>
    <w:pPr>
      <w:spacing w:before="160"/>
      <w:jc w:val="center"/>
    </w:pPr>
    <w:rPr>
      <w:i/>
      <w:iCs/>
      <w:color w:val="404040" w:themeColor="text1" w:themeTint="BF"/>
    </w:rPr>
  </w:style>
  <w:style w:type="character" w:customStyle="1" w:styleId="QuoteChar">
    <w:name w:val="Quote Char"/>
    <w:basedOn w:val="DefaultParagraphFont"/>
    <w:link w:val="Quote"/>
    <w:uiPriority w:val="29"/>
    <w:rsid w:val="00472D9A"/>
    <w:rPr>
      <w:i/>
      <w:iCs/>
      <w:color w:val="404040" w:themeColor="text1" w:themeTint="BF"/>
    </w:rPr>
  </w:style>
  <w:style w:type="paragraph" w:styleId="ListParagraph">
    <w:name w:val="List Paragraph"/>
    <w:basedOn w:val="Normal"/>
    <w:uiPriority w:val="34"/>
    <w:qFormat/>
    <w:rsid w:val="00472D9A"/>
    <w:pPr>
      <w:ind w:left="720"/>
      <w:contextualSpacing/>
    </w:pPr>
  </w:style>
  <w:style w:type="character" w:styleId="IntenseEmphasis">
    <w:name w:val="Intense Emphasis"/>
    <w:basedOn w:val="DefaultParagraphFont"/>
    <w:uiPriority w:val="21"/>
    <w:qFormat/>
    <w:rsid w:val="00472D9A"/>
    <w:rPr>
      <w:i/>
      <w:iCs/>
      <w:color w:val="0F4761" w:themeColor="accent1" w:themeShade="BF"/>
    </w:rPr>
  </w:style>
  <w:style w:type="paragraph" w:styleId="IntenseQuote">
    <w:name w:val="Intense Quote"/>
    <w:basedOn w:val="Normal"/>
    <w:next w:val="Normal"/>
    <w:link w:val="IntenseQuoteChar"/>
    <w:uiPriority w:val="30"/>
    <w:qFormat/>
    <w:rsid w:val="00472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D9A"/>
    <w:rPr>
      <w:i/>
      <w:iCs/>
      <w:color w:val="0F4761" w:themeColor="accent1" w:themeShade="BF"/>
    </w:rPr>
  </w:style>
  <w:style w:type="character" w:styleId="IntenseReference">
    <w:name w:val="Intense Reference"/>
    <w:basedOn w:val="DefaultParagraphFont"/>
    <w:uiPriority w:val="32"/>
    <w:qFormat/>
    <w:rsid w:val="00472D9A"/>
    <w:rPr>
      <w:b/>
      <w:bCs/>
      <w:smallCaps/>
      <w:color w:val="0F4761" w:themeColor="accent1" w:themeShade="BF"/>
      <w:spacing w:val="5"/>
    </w:rPr>
  </w:style>
  <w:style w:type="character" w:styleId="Hyperlink">
    <w:name w:val="Hyperlink"/>
    <w:basedOn w:val="DefaultParagraphFont"/>
    <w:uiPriority w:val="99"/>
    <w:unhideWhenUsed/>
    <w:rsid w:val="00DF37D9"/>
    <w:rPr>
      <w:color w:val="467886" w:themeColor="hyperlink"/>
      <w:u w:val="single"/>
    </w:rPr>
  </w:style>
  <w:style w:type="character" w:customStyle="1" w:styleId="UnresolvedMention">
    <w:name w:val="Unresolved Mention"/>
    <w:basedOn w:val="DefaultParagraphFont"/>
    <w:uiPriority w:val="99"/>
    <w:semiHidden/>
    <w:unhideWhenUsed/>
    <w:rsid w:val="00DF37D9"/>
    <w:rPr>
      <w:color w:val="605E5C"/>
      <w:shd w:val="clear" w:color="auto" w:fill="E1DFDD"/>
    </w:rPr>
  </w:style>
  <w:style w:type="paragraph" w:styleId="NoSpacing">
    <w:name w:val="No Spacing"/>
    <w:uiPriority w:val="1"/>
    <w:qFormat/>
    <w:rsid w:val="00DF37D9"/>
    <w:pPr>
      <w:spacing w:after="0" w:line="240" w:lineRule="auto"/>
    </w:pPr>
  </w:style>
  <w:style w:type="paragraph" w:styleId="Header">
    <w:name w:val="header"/>
    <w:basedOn w:val="Normal"/>
    <w:link w:val="HeaderChar"/>
    <w:uiPriority w:val="99"/>
    <w:unhideWhenUsed/>
    <w:rsid w:val="00DF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7D9"/>
  </w:style>
  <w:style w:type="paragraph" w:styleId="Footer">
    <w:name w:val="footer"/>
    <w:basedOn w:val="Normal"/>
    <w:link w:val="FooterChar"/>
    <w:uiPriority w:val="99"/>
    <w:unhideWhenUsed/>
    <w:rsid w:val="00DF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03038">
      <w:bodyDiv w:val="1"/>
      <w:marLeft w:val="0"/>
      <w:marRight w:val="0"/>
      <w:marTop w:val="0"/>
      <w:marBottom w:val="0"/>
      <w:divBdr>
        <w:top w:val="none" w:sz="0" w:space="0" w:color="auto"/>
        <w:left w:val="none" w:sz="0" w:space="0" w:color="auto"/>
        <w:bottom w:val="none" w:sz="0" w:space="0" w:color="auto"/>
        <w:right w:val="none" w:sz="0" w:space="0" w:color="auto"/>
      </w:divBdr>
    </w:div>
    <w:div w:id="554312483">
      <w:bodyDiv w:val="1"/>
      <w:marLeft w:val="0"/>
      <w:marRight w:val="0"/>
      <w:marTop w:val="0"/>
      <w:marBottom w:val="0"/>
      <w:divBdr>
        <w:top w:val="none" w:sz="0" w:space="0" w:color="auto"/>
        <w:left w:val="none" w:sz="0" w:space="0" w:color="auto"/>
        <w:bottom w:val="none" w:sz="0" w:space="0" w:color="auto"/>
        <w:right w:val="none" w:sz="0" w:space="0" w:color="auto"/>
      </w:divBdr>
      <w:divsChild>
        <w:div w:id="886643922">
          <w:marLeft w:val="0"/>
          <w:marRight w:val="0"/>
          <w:marTop w:val="0"/>
          <w:marBottom w:val="0"/>
          <w:divBdr>
            <w:top w:val="none" w:sz="0" w:space="0" w:color="auto"/>
            <w:left w:val="none" w:sz="0" w:space="0" w:color="auto"/>
            <w:bottom w:val="none" w:sz="0" w:space="0" w:color="auto"/>
            <w:right w:val="none" w:sz="0" w:space="0" w:color="auto"/>
          </w:divBdr>
          <w:divsChild>
            <w:div w:id="1584677563">
              <w:marLeft w:val="0"/>
              <w:marRight w:val="0"/>
              <w:marTop w:val="0"/>
              <w:marBottom w:val="0"/>
              <w:divBdr>
                <w:top w:val="none" w:sz="0" w:space="0" w:color="auto"/>
                <w:left w:val="none" w:sz="0" w:space="0" w:color="auto"/>
                <w:bottom w:val="none" w:sz="0" w:space="0" w:color="auto"/>
                <w:right w:val="none" w:sz="0" w:space="0" w:color="auto"/>
              </w:divBdr>
            </w:div>
            <w:div w:id="272324358">
              <w:marLeft w:val="0"/>
              <w:marRight w:val="0"/>
              <w:marTop w:val="0"/>
              <w:marBottom w:val="0"/>
              <w:divBdr>
                <w:top w:val="none" w:sz="0" w:space="0" w:color="auto"/>
                <w:left w:val="none" w:sz="0" w:space="0" w:color="auto"/>
                <w:bottom w:val="none" w:sz="0" w:space="0" w:color="auto"/>
                <w:right w:val="none" w:sz="0" w:space="0" w:color="auto"/>
              </w:divBdr>
            </w:div>
            <w:div w:id="552038454">
              <w:marLeft w:val="0"/>
              <w:marRight w:val="0"/>
              <w:marTop w:val="0"/>
              <w:marBottom w:val="0"/>
              <w:divBdr>
                <w:top w:val="none" w:sz="0" w:space="0" w:color="auto"/>
                <w:left w:val="none" w:sz="0" w:space="0" w:color="auto"/>
                <w:bottom w:val="none" w:sz="0" w:space="0" w:color="auto"/>
                <w:right w:val="none" w:sz="0" w:space="0" w:color="auto"/>
              </w:divBdr>
            </w:div>
            <w:div w:id="1788041129">
              <w:marLeft w:val="0"/>
              <w:marRight w:val="0"/>
              <w:marTop w:val="0"/>
              <w:marBottom w:val="0"/>
              <w:divBdr>
                <w:top w:val="none" w:sz="0" w:space="0" w:color="auto"/>
                <w:left w:val="none" w:sz="0" w:space="0" w:color="auto"/>
                <w:bottom w:val="none" w:sz="0" w:space="0" w:color="auto"/>
                <w:right w:val="none" w:sz="0" w:space="0" w:color="auto"/>
              </w:divBdr>
            </w:div>
            <w:div w:id="623972816">
              <w:marLeft w:val="0"/>
              <w:marRight w:val="0"/>
              <w:marTop w:val="0"/>
              <w:marBottom w:val="0"/>
              <w:divBdr>
                <w:top w:val="none" w:sz="0" w:space="0" w:color="auto"/>
                <w:left w:val="none" w:sz="0" w:space="0" w:color="auto"/>
                <w:bottom w:val="none" w:sz="0" w:space="0" w:color="auto"/>
                <w:right w:val="none" w:sz="0" w:space="0" w:color="auto"/>
              </w:divBdr>
            </w:div>
            <w:div w:id="1393851252">
              <w:marLeft w:val="0"/>
              <w:marRight w:val="0"/>
              <w:marTop w:val="0"/>
              <w:marBottom w:val="0"/>
              <w:divBdr>
                <w:top w:val="none" w:sz="0" w:space="0" w:color="auto"/>
                <w:left w:val="none" w:sz="0" w:space="0" w:color="auto"/>
                <w:bottom w:val="none" w:sz="0" w:space="0" w:color="auto"/>
                <w:right w:val="none" w:sz="0" w:space="0" w:color="auto"/>
              </w:divBdr>
            </w:div>
            <w:div w:id="876621494">
              <w:marLeft w:val="0"/>
              <w:marRight w:val="0"/>
              <w:marTop w:val="0"/>
              <w:marBottom w:val="0"/>
              <w:divBdr>
                <w:top w:val="none" w:sz="0" w:space="0" w:color="auto"/>
                <w:left w:val="none" w:sz="0" w:space="0" w:color="auto"/>
                <w:bottom w:val="none" w:sz="0" w:space="0" w:color="auto"/>
                <w:right w:val="none" w:sz="0" w:space="0" w:color="auto"/>
              </w:divBdr>
            </w:div>
            <w:div w:id="175779376">
              <w:marLeft w:val="0"/>
              <w:marRight w:val="0"/>
              <w:marTop w:val="0"/>
              <w:marBottom w:val="0"/>
              <w:divBdr>
                <w:top w:val="none" w:sz="0" w:space="0" w:color="auto"/>
                <w:left w:val="none" w:sz="0" w:space="0" w:color="auto"/>
                <w:bottom w:val="none" w:sz="0" w:space="0" w:color="auto"/>
                <w:right w:val="none" w:sz="0" w:space="0" w:color="auto"/>
              </w:divBdr>
            </w:div>
            <w:div w:id="225338853">
              <w:marLeft w:val="0"/>
              <w:marRight w:val="0"/>
              <w:marTop w:val="0"/>
              <w:marBottom w:val="0"/>
              <w:divBdr>
                <w:top w:val="none" w:sz="0" w:space="0" w:color="auto"/>
                <w:left w:val="none" w:sz="0" w:space="0" w:color="auto"/>
                <w:bottom w:val="none" w:sz="0" w:space="0" w:color="auto"/>
                <w:right w:val="none" w:sz="0" w:space="0" w:color="auto"/>
              </w:divBdr>
            </w:div>
          </w:divsChild>
        </w:div>
        <w:div w:id="773861420">
          <w:marLeft w:val="0"/>
          <w:marRight w:val="0"/>
          <w:marTop w:val="0"/>
          <w:marBottom w:val="0"/>
          <w:divBdr>
            <w:top w:val="none" w:sz="0" w:space="0" w:color="auto"/>
            <w:left w:val="none" w:sz="0" w:space="0" w:color="auto"/>
            <w:bottom w:val="none" w:sz="0" w:space="0" w:color="auto"/>
            <w:right w:val="none" w:sz="0" w:space="0" w:color="auto"/>
          </w:divBdr>
        </w:div>
        <w:div w:id="714618299">
          <w:marLeft w:val="0"/>
          <w:marRight w:val="0"/>
          <w:marTop w:val="0"/>
          <w:marBottom w:val="0"/>
          <w:divBdr>
            <w:top w:val="none" w:sz="0" w:space="0" w:color="auto"/>
            <w:left w:val="none" w:sz="0" w:space="0" w:color="auto"/>
            <w:bottom w:val="none" w:sz="0" w:space="0" w:color="auto"/>
            <w:right w:val="none" w:sz="0" w:space="0" w:color="auto"/>
          </w:divBdr>
        </w:div>
        <w:div w:id="1499925641">
          <w:marLeft w:val="0"/>
          <w:marRight w:val="0"/>
          <w:marTop w:val="0"/>
          <w:marBottom w:val="0"/>
          <w:divBdr>
            <w:top w:val="none" w:sz="0" w:space="0" w:color="auto"/>
            <w:left w:val="none" w:sz="0" w:space="0" w:color="auto"/>
            <w:bottom w:val="none" w:sz="0" w:space="0" w:color="auto"/>
            <w:right w:val="none" w:sz="0" w:space="0" w:color="auto"/>
          </w:divBdr>
        </w:div>
        <w:div w:id="42606704">
          <w:marLeft w:val="0"/>
          <w:marRight w:val="0"/>
          <w:marTop w:val="0"/>
          <w:marBottom w:val="0"/>
          <w:divBdr>
            <w:top w:val="none" w:sz="0" w:space="0" w:color="auto"/>
            <w:left w:val="none" w:sz="0" w:space="0" w:color="auto"/>
            <w:bottom w:val="none" w:sz="0" w:space="0" w:color="auto"/>
            <w:right w:val="none" w:sz="0" w:space="0" w:color="auto"/>
          </w:divBdr>
        </w:div>
        <w:div w:id="1823502922">
          <w:marLeft w:val="0"/>
          <w:marRight w:val="0"/>
          <w:marTop w:val="0"/>
          <w:marBottom w:val="0"/>
          <w:divBdr>
            <w:top w:val="none" w:sz="0" w:space="0" w:color="auto"/>
            <w:left w:val="none" w:sz="0" w:space="0" w:color="auto"/>
            <w:bottom w:val="none" w:sz="0" w:space="0" w:color="auto"/>
            <w:right w:val="none" w:sz="0" w:space="0" w:color="auto"/>
          </w:divBdr>
        </w:div>
      </w:divsChild>
    </w:div>
    <w:div w:id="648359612">
      <w:bodyDiv w:val="1"/>
      <w:marLeft w:val="0"/>
      <w:marRight w:val="0"/>
      <w:marTop w:val="0"/>
      <w:marBottom w:val="0"/>
      <w:divBdr>
        <w:top w:val="none" w:sz="0" w:space="0" w:color="auto"/>
        <w:left w:val="none" w:sz="0" w:space="0" w:color="auto"/>
        <w:bottom w:val="none" w:sz="0" w:space="0" w:color="auto"/>
        <w:right w:val="none" w:sz="0" w:space="0" w:color="auto"/>
      </w:divBdr>
    </w:div>
    <w:div w:id="737362891">
      <w:bodyDiv w:val="1"/>
      <w:marLeft w:val="0"/>
      <w:marRight w:val="0"/>
      <w:marTop w:val="0"/>
      <w:marBottom w:val="0"/>
      <w:divBdr>
        <w:top w:val="none" w:sz="0" w:space="0" w:color="auto"/>
        <w:left w:val="none" w:sz="0" w:space="0" w:color="auto"/>
        <w:bottom w:val="none" w:sz="0" w:space="0" w:color="auto"/>
        <w:right w:val="none" w:sz="0" w:space="0" w:color="auto"/>
      </w:divBdr>
      <w:divsChild>
        <w:div w:id="1341278542">
          <w:marLeft w:val="0"/>
          <w:marRight w:val="0"/>
          <w:marTop w:val="0"/>
          <w:marBottom w:val="0"/>
          <w:divBdr>
            <w:top w:val="none" w:sz="0" w:space="0" w:color="auto"/>
            <w:left w:val="none" w:sz="0" w:space="0" w:color="auto"/>
            <w:bottom w:val="none" w:sz="0" w:space="0" w:color="auto"/>
            <w:right w:val="none" w:sz="0" w:space="0" w:color="auto"/>
          </w:divBdr>
          <w:divsChild>
            <w:div w:id="1260791976">
              <w:marLeft w:val="0"/>
              <w:marRight w:val="0"/>
              <w:marTop w:val="0"/>
              <w:marBottom w:val="0"/>
              <w:divBdr>
                <w:top w:val="none" w:sz="0" w:space="0" w:color="auto"/>
                <w:left w:val="none" w:sz="0" w:space="0" w:color="auto"/>
                <w:bottom w:val="none" w:sz="0" w:space="0" w:color="auto"/>
                <w:right w:val="none" w:sz="0" w:space="0" w:color="auto"/>
              </w:divBdr>
            </w:div>
            <w:div w:id="1116369292">
              <w:marLeft w:val="0"/>
              <w:marRight w:val="0"/>
              <w:marTop w:val="0"/>
              <w:marBottom w:val="0"/>
              <w:divBdr>
                <w:top w:val="none" w:sz="0" w:space="0" w:color="auto"/>
                <w:left w:val="none" w:sz="0" w:space="0" w:color="auto"/>
                <w:bottom w:val="none" w:sz="0" w:space="0" w:color="auto"/>
                <w:right w:val="none" w:sz="0" w:space="0" w:color="auto"/>
              </w:divBdr>
            </w:div>
            <w:div w:id="1461411159">
              <w:marLeft w:val="0"/>
              <w:marRight w:val="0"/>
              <w:marTop w:val="0"/>
              <w:marBottom w:val="0"/>
              <w:divBdr>
                <w:top w:val="none" w:sz="0" w:space="0" w:color="auto"/>
                <w:left w:val="none" w:sz="0" w:space="0" w:color="auto"/>
                <w:bottom w:val="none" w:sz="0" w:space="0" w:color="auto"/>
                <w:right w:val="none" w:sz="0" w:space="0" w:color="auto"/>
              </w:divBdr>
            </w:div>
            <w:div w:id="2059353401">
              <w:marLeft w:val="0"/>
              <w:marRight w:val="0"/>
              <w:marTop w:val="0"/>
              <w:marBottom w:val="0"/>
              <w:divBdr>
                <w:top w:val="none" w:sz="0" w:space="0" w:color="auto"/>
                <w:left w:val="none" w:sz="0" w:space="0" w:color="auto"/>
                <w:bottom w:val="none" w:sz="0" w:space="0" w:color="auto"/>
                <w:right w:val="none" w:sz="0" w:space="0" w:color="auto"/>
              </w:divBdr>
            </w:div>
            <w:div w:id="709766061">
              <w:marLeft w:val="0"/>
              <w:marRight w:val="0"/>
              <w:marTop w:val="0"/>
              <w:marBottom w:val="0"/>
              <w:divBdr>
                <w:top w:val="none" w:sz="0" w:space="0" w:color="auto"/>
                <w:left w:val="none" w:sz="0" w:space="0" w:color="auto"/>
                <w:bottom w:val="none" w:sz="0" w:space="0" w:color="auto"/>
                <w:right w:val="none" w:sz="0" w:space="0" w:color="auto"/>
              </w:divBdr>
            </w:div>
            <w:div w:id="818426060">
              <w:marLeft w:val="0"/>
              <w:marRight w:val="0"/>
              <w:marTop w:val="0"/>
              <w:marBottom w:val="0"/>
              <w:divBdr>
                <w:top w:val="none" w:sz="0" w:space="0" w:color="auto"/>
                <w:left w:val="none" w:sz="0" w:space="0" w:color="auto"/>
                <w:bottom w:val="none" w:sz="0" w:space="0" w:color="auto"/>
                <w:right w:val="none" w:sz="0" w:space="0" w:color="auto"/>
              </w:divBdr>
            </w:div>
            <w:div w:id="289481377">
              <w:marLeft w:val="0"/>
              <w:marRight w:val="0"/>
              <w:marTop w:val="0"/>
              <w:marBottom w:val="0"/>
              <w:divBdr>
                <w:top w:val="none" w:sz="0" w:space="0" w:color="auto"/>
                <w:left w:val="none" w:sz="0" w:space="0" w:color="auto"/>
                <w:bottom w:val="none" w:sz="0" w:space="0" w:color="auto"/>
                <w:right w:val="none" w:sz="0" w:space="0" w:color="auto"/>
              </w:divBdr>
            </w:div>
            <w:div w:id="162210400">
              <w:marLeft w:val="0"/>
              <w:marRight w:val="0"/>
              <w:marTop w:val="0"/>
              <w:marBottom w:val="0"/>
              <w:divBdr>
                <w:top w:val="none" w:sz="0" w:space="0" w:color="auto"/>
                <w:left w:val="none" w:sz="0" w:space="0" w:color="auto"/>
                <w:bottom w:val="none" w:sz="0" w:space="0" w:color="auto"/>
                <w:right w:val="none" w:sz="0" w:space="0" w:color="auto"/>
              </w:divBdr>
            </w:div>
            <w:div w:id="1474298595">
              <w:marLeft w:val="0"/>
              <w:marRight w:val="0"/>
              <w:marTop w:val="0"/>
              <w:marBottom w:val="0"/>
              <w:divBdr>
                <w:top w:val="none" w:sz="0" w:space="0" w:color="auto"/>
                <w:left w:val="none" w:sz="0" w:space="0" w:color="auto"/>
                <w:bottom w:val="none" w:sz="0" w:space="0" w:color="auto"/>
                <w:right w:val="none" w:sz="0" w:space="0" w:color="auto"/>
              </w:divBdr>
            </w:div>
          </w:divsChild>
        </w:div>
        <w:div w:id="1307854515">
          <w:marLeft w:val="0"/>
          <w:marRight w:val="0"/>
          <w:marTop w:val="0"/>
          <w:marBottom w:val="0"/>
          <w:divBdr>
            <w:top w:val="none" w:sz="0" w:space="0" w:color="auto"/>
            <w:left w:val="none" w:sz="0" w:space="0" w:color="auto"/>
            <w:bottom w:val="none" w:sz="0" w:space="0" w:color="auto"/>
            <w:right w:val="none" w:sz="0" w:space="0" w:color="auto"/>
          </w:divBdr>
        </w:div>
        <w:div w:id="1466198365">
          <w:marLeft w:val="0"/>
          <w:marRight w:val="0"/>
          <w:marTop w:val="0"/>
          <w:marBottom w:val="0"/>
          <w:divBdr>
            <w:top w:val="none" w:sz="0" w:space="0" w:color="auto"/>
            <w:left w:val="none" w:sz="0" w:space="0" w:color="auto"/>
            <w:bottom w:val="none" w:sz="0" w:space="0" w:color="auto"/>
            <w:right w:val="none" w:sz="0" w:space="0" w:color="auto"/>
          </w:divBdr>
        </w:div>
        <w:div w:id="1177965891">
          <w:marLeft w:val="0"/>
          <w:marRight w:val="0"/>
          <w:marTop w:val="0"/>
          <w:marBottom w:val="0"/>
          <w:divBdr>
            <w:top w:val="none" w:sz="0" w:space="0" w:color="auto"/>
            <w:left w:val="none" w:sz="0" w:space="0" w:color="auto"/>
            <w:bottom w:val="none" w:sz="0" w:space="0" w:color="auto"/>
            <w:right w:val="none" w:sz="0" w:space="0" w:color="auto"/>
          </w:divBdr>
        </w:div>
        <w:div w:id="2090812106">
          <w:marLeft w:val="0"/>
          <w:marRight w:val="0"/>
          <w:marTop w:val="0"/>
          <w:marBottom w:val="0"/>
          <w:divBdr>
            <w:top w:val="none" w:sz="0" w:space="0" w:color="auto"/>
            <w:left w:val="none" w:sz="0" w:space="0" w:color="auto"/>
            <w:bottom w:val="none" w:sz="0" w:space="0" w:color="auto"/>
            <w:right w:val="none" w:sz="0" w:space="0" w:color="auto"/>
          </w:divBdr>
        </w:div>
        <w:div w:id="1413504918">
          <w:marLeft w:val="0"/>
          <w:marRight w:val="0"/>
          <w:marTop w:val="0"/>
          <w:marBottom w:val="0"/>
          <w:divBdr>
            <w:top w:val="none" w:sz="0" w:space="0" w:color="auto"/>
            <w:left w:val="none" w:sz="0" w:space="0" w:color="auto"/>
            <w:bottom w:val="none" w:sz="0" w:space="0" w:color="auto"/>
            <w:right w:val="none" w:sz="0" w:space="0" w:color="auto"/>
          </w:divBdr>
        </w:div>
      </w:divsChild>
    </w:div>
    <w:div w:id="1063485249">
      <w:bodyDiv w:val="1"/>
      <w:marLeft w:val="0"/>
      <w:marRight w:val="0"/>
      <w:marTop w:val="0"/>
      <w:marBottom w:val="0"/>
      <w:divBdr>
        <w:top w:val="none" w:sz="0" w:space="0" w:color="auto"/>
        <w:left w:val="none" w:sz="0" w:space="0" w:color="auto"/>
        <w:bottom w:val="none" w:sz="0" w:space="0" w:color="auto"/>
        <w:right w:val="none" w:sz="0" w:space="0" w:color="auto"/>
      </w:divBdr>
    </w:div>
    <w:div w:id="15048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llections@phytech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Biller</cp:lastModifiedBy>
  <cp:revision>2</cp:revision>
  <dcterms:created xsi:type="dcterms:W3CDTF">2025-11-19T11:33:00Z</dcterms:created>
  <dcterms:modified xsi:type="dcterms:W3CDTF">2025-11-19T11:33:00Z</dcterms:modified>
</cp:coreProperties>
</file>